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1.4.0 -->
  <w:body>
    <w:p w:rsidR="009833B6" w:rsidRPr="009833B6" w:rsidP="009833B6" w14:paraId="06B0AD44" w14:textId="77777777">
      <w:pPr>
        <w:pStyle w:val="NoSpacing"/>
        <w:jc w:val="center"/>
        <w:rPr>
          <w:b/>
          <w:sz w:val="24"/>
          <w:szCs w:val="24"/>
        </w:rPr>
      </w:pPr>
      <w:r w:rsidRPr="009833B6">
        <w:rPr>
          <w:b/>
          <w:sz w:val="24"/>
          <w:szCs w:val="24"/>
        </w:rPr>
        <w:t>TRIAL LIABILITY LITIGATION REPORT</w:t>
      </w:r>
    </w:p>
    <w:p w:rsidR="009833B6" w:rsidP="009833B6" w14:paraId="06B0AD45" w14:textId="553AC477">
      <w:pPr>
        <w:pStyle w:val="NoSpacing"/>
        <w:jc w:val="center"/>
        <w:rPr>
          <w:sz w:val="24"/>
          <w:szCs w:val="24"/>
        </w:rPr>
      </w:pPr>
      <w:r>
        <w:t xml:space="preserve">(complete </w:t>
      </w:r>
      <w:r w:rsidR="00E94401">
        <w:t>6</w:t>
      </w:r>
      <w:r>
        <w:t>0 days prior to trial)</w:t>
      </w:r>
    </w:p>
    <w:p w:rsidR="009833B6" w:rsidP="009833B6" w14:paraId="06B0AD46" w14:textId="77777777">
      <w:pPr>
        <w:pStyle w:val="NoSpacing"/>
      </w:pPr>
    </w:p>
    <w:p w:rsidR="009833B6" w:rsidP="009833B6" w14:paraId="06B0AD47" w14:textId="77777777">
      <w:pPr>
        <w:pStyle w:val="NoSpacing"/>
      </w:pPr>
      <w:r>
        <w:t>CAPTIONS and CATEGORIES THAT MAY APPLY:</w:t>
      </w:r>
    </w:p>
    <w:p w:rsidR="009833B6" w:rsidP="009833B6" w14:paraId="06B0AD48" w14:textId="77777777">
      <w:pPr>
        <w:pStyle w:val="NoSpacing"/>
      </w:pPr>
    </w:p>
    <w:p w:rsidR="009833B6" w:rsidP="009833B6" w14:paraId="06B0AD49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Plaintiff</w:t>
      </w:r>
    </w:p>
    <w:p w:rsidR="009833B6" w:rsidP="009833B6" w14:paraId="06B0AD4A" w14:textId="77777777">
      <w:pPr>
        <w:pStyle w:val="NoSpacing"/>
      </w:pPr>
      <w:r>
        <w:t xml:space="preserve">     * </w:t>
      </w:r>
      <w:r>
        <w:rPr>
          <w:rStyle w:val="grame"/>
        </w:rPr>
        <w:t>description/personal</w:t>
      </w:r>
      <w:r>
        <w:t xml:space="preserve"> status/assessment as witness</w:t>
      </w:r>
    </w:p>
    <w:p w:rsidR="009833B6" w:rsidP="009833B6" w14:paraId="06B0AD4B" w14:textId="77777777">
      <w:pPr>
        <w:pStyle w:val="NoSpacing"/>
      </w:pPr>
    </w:p>
    <w:p w:rsidR="009833B6" w:rsidP="009833B6" w14:paraId="06B0AD4C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Insured</w:t>
      </w:r>
    </w:p>
    <w:p w:rsidR="009833B6" w:rsidP="009833B6" w14:paraId="06B0AD4D" w14:textId="77777777">
      <w:pPr>
        <w:pStyle w:val="NoSpacing"/>
      </w:pPr>
      <w:r>
        <w:t xml:space="preserve">     *description/personal status/assessment as witness</w:t>
      </w:r>
    </w:p>
    <w:p w:rsidR="009833B6" w:rsidP="009833B6" w14:paraId="06B0AD4E" w14:textId="77777777">
      <w:pPr>
        <w:pStyle w:val="NoSpacing"/>
      </w:pPr>
    </w:p>
    <w:p w:rsidR="009833B6" w:rsidP="009833B6" w14:paraId="06B0AD4F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Co-Defendants/Carriers/Limits (include excess)/Defendant Attorneys</w:t>
      </w:r>
    </w:p>
    <w:p w:rsidR="009833B6" w:rsidP="009833B6" w14:paraId="06B0AD50" w14:textId="77777777">
      <w:pPr>
        <w:pStyle w:val="NoSpacing"/>
      </w:pPr>
    </w:p>
    <w:p w:rsidR="009833B6" w:rsidP="009833B6" w14:paraId="06B0AD51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Assessment of Co-Defendants as Witnesses</w:t>
      </w:r>
    </w:p>
    <w:p w:rsidR="009833B6" w:rsidP="009833B6" w14:paraId="06B0AD52" w14:textId="77777777">
      <w:pPr>
        <w:pStyle w:val="NoSpacing"/>
      </w:pPr>
    </w:p>
    <w:p w:rsidR="009833B6" w:rsidP="009833B6" w14:paraId="06B0AD53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Negligence of Other Defendants by Percentage and Position Regarding</w:t>
      </w:r>
    </w:p>
    <w:p w:rsidR="009833B6" w:rsidP="009833B6" w14:paraId="06B0AD54" w14:textId="77777777">
      <w:pPr>
        <w:pStyle w:val="NoSpacing"/>
      </w:pPr>
      <w:r>
        <w:t xml:space="preserve">     Settlem</w:t>
      </w:r>
      <w:r>
        <w:t>ent</w:t>
      </w:r>
    </w:p>
    <w:p w:rsidR="009833B6" w:rsidP="009833B6" w14:paraId="06B0AD55" w14:textId="77777777">
      <w:pPr>
        <w:pStyle w:val="NoSpacing"/>
      </w:pPr>
    </w:p>
    <w:p w:rsidR="009833B6" w:rsidP="009833B6" w14:paraId="06B0AD56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Standard of Care  -  Viability as a Defense</w:t>
      </w:r>
    </w:p>
    <w:p w:rsidR="009833B6" w:rsidP="009833B6" w14:paraId="06B0AD57" w14:textId="77777777">
      <w:pPr>
        <w:pStyle w:val="NoSpacing"/>
      </w:pPr>
    </w:p>
    <w:p w:rsidR="009833B6" w:rsidP="009833B6" w14:paraId="06B0AD58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Causation  -  Viability as a Defense</w:t>
      </w:r>
    </w:p>
    <w:p w:rsidR="009833B6" w:rsidP="009833B6" w14:paraId="06B0AD59" w14:textId="77777777">
      <w:pPr>
        <w:pStyle w:val="NoSpacing"/>
      </w:pPr>
    </w:p>
    <w:p w:rsidR="009833B6" w:rsidP="009833B6" w14:paraId="06B0AD5A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Plaintiff Injury</w:t>
      </w:r>
    </w:p>
    <w:p w:rsidR="009833B6" w:rsidP="009833B6" w14:paraId="06B0AD5B" w14:textId="77777777">
      <w:pPr>
        <w:pStyle w:val="NoSpacing"/>
      </w:pPr>
    </w:p>
    <w:p w:rsidR="009833B6" w:rsidP="009833B6" w14:paraId="06B0AD5C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Damages Alleged vs. Damages Verified</w:t>
      </w:r>
    </w:p>
    <w:p w:rsidR="009833B6" w:rsidP="009833B6" w14:paraId="06B0AD5D" w14:textId="77777777">
      <w:pPr>
        <w:pStyle w:val="NoSpacing"/>
      </w:pPr>
      <w:r>
        <w:t xml:space="preserve">     </w:t>
      </w:r>
      <w:r>
        <w:rPr>
          <w:rStyle w:val="grame"/>
        </w:rPr>
        <w:t>a.  General</w:t>
      </w:r>
    </w:p>
    <w:p w:rsidR="009833B6" w:rsidP="009833B6" w14:paraId="06B0AD5E" w14:textId="77777777">
      <w:pPr>
        <w:pStyle w:val="NoSpacing"/>
      </w:pPr>
      <w:r>
        <w:t xml:space="preserve">     </w:t>
      </w:r>
      <w:r>
        <w:rPr>
          <w:rStyle w:val="grame"/>
        </w:rPr>
        <w:t>b.  Special</w:t>
      </w:r>
    </w:p>
    <w:p w:rsidR="009833B6" w:rsidP="009833B6" w14:paraId="06B0AD5F" w14:textId="77777777">
      <w:pPr>
        <w:pStyle w:val="NoSpacing"/>
      </w:pPr>
    </w:p>
    <w:p w:rsidR="009833B6" w:rsidP="009833B6" w14:paraId="06B0AD60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 xml:space="preserve">Motions to be Heard Prior to Trial that will Affect Exposure and Likely Outcome of Motions, (i.e. Motions in </w:t>
      </w:r>
      <w:r>
        <w:rPr>
          <w:rStyle w:val="spelle"/>
        </w:rPr>
        <w:t>Limine</w:t>
      </w:r>
      <w:r>
        <w:t>).</w:t>
      </w:r>
    </w:p>
    <w:p w:rsidR="009833B6" w:rsidP="009833B6" w14:paraId="06B0AD61" w14:textId="77777777">
      <w:pPr>
        <w:pStyle w:val="NoSpacing"/>
      </w:pPr>
    </w:p>
    <w:p w:rsidR="009833B6" w:rsidP="009833B6" w14:paraId="06B0AD62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Plan to Address Damages at Trial</w:t>
      </w:r>
    </w:p>
    <w:p w:rsidR="009833B6" w:rsidP="009833B6" w14:paraId="06B0AD63" w14:textId="77777777">
      <w:pPr>
        <w:pStyle w:val="NoSpacing"/>
      </w:pPr>
    </w:p>
    <w:p w:rsidR="009833B6" w:rsidP="009833B6" w14:paraId="06B0AD64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Plaintiff Lay Witnesses and Expert Witnesses - Credibility and Anticipated Testimony</w:t>
      </w:r>
    </w:p>
    <w:p w:rsidR="009833B6" w:rsidP="009833B6" w14:paraId="06B0AD65" w14:textId="77777777">
      <w:pPr>
        <w:pStyle w:val="NoSpacing"/>
      </w:pPr>
    </w:p>
    <w:p w:rsidR="009833B6" w:rsidP="009833B6" w14:paraId="06B0AD66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Defendan</w:t>
      </w:r>
      <w:r>
        <w:t>t Lay Witnesses and Expert Witnesses - Credibility and Anticipated Testimony</w:t>
      </w:r>
    </w:p>
    <w:p w:rsidR="009833B6" w:rsidP="009833B6" w14:paraId="06B0AD67" w14:textId="77777777">
      <w:pPr>
        <w:pStyle w:val="NoSpacing"/>
      </w:pPr>
    </w:p>
    <w:p w:rsidR="009833B6" w:rsidP="009833B6" w14:paraId="06B0AD68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Defensibility of Claim/Whole Picture/Jury Appeal</w:t>
      </w:r>
    </w:p>
    <w:p w:rsidR="009833B6" w:rsidP="009833B6" w14:paraId="06B0AD69" w14:textId="77777777">
      <w:pPr>
        <w:pStyle w:val="NoSpacing"/>
      </w:pPr>
    </w:p>
    <w:p w:rsidR="009833B6" w:rsidP="009833B6" w14:paraId="06B0AD6A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Demand/Settlement Value</w:t>
      </w:r>
    </w:p>
    <w:p w:rsidR="009833B6" w:rsidP="009833B6" w14:paraId="06B0AD6B" w14:textId="77777777">
      <w:pPr>
        <w:pStyle w:val="NoSpacing"/>
      </w:pPr>
    </w:p>
    <w:p w:rsidR="009833B6" w:rsidP="009833B6" w14:paraId="06B0AD6C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Jury Verdict Range</w:t>
      </w:r>
    </w:p>
    <w:p w:rsidR="009833B6" w:rsidP="009833B6" w14:paraId="06B0AD6D" w14:textId="77777777">
      <w:pPr>
        <w:pStyle w:val="NoSpacing"/>
      </w:pPr>
    </w:p>
    <w:p w:rsidR="009833B6" w:rsidP="009833B6" w14:paraId="06B0AD6E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Judge Assigned with Comments on Judge and Jurisdiction</w:t>
      </w:r>
    </w:p>
    <w:p w:rsidR="009833B6" w:rsidP="009833B6" w14:paraId="06B0AD6F" w14:textId="77777777">
      <w:pPr>
        <w:pStyle w:val="NoSpacing"/>
      </w:pPr>
    </w:p>
    <w:p w:rsidR="009833B6" w:rsidP="009833B6" w14:paraId="06B0AD70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Additional comments to include Applicability of Tort Reform, Joint Several,</w:t>
      </w:r>
    </w:p>
    <w:p w:rsidR="00323BAA" w:rsidP="009833B6" w14:paraId="06B0AD71" w14:textId="77777777">
      <w:pPr>
        <w:pStyle w:val="NoSpacing"/>
      </w:pPr>
      <w:r>
        <w:t xml:space="preserve">     Collateral Source, etc.</w:t>
      </w: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00"/>
  <w:removePersonalInformation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3B6"/>
    <w:rsid w:val="000A0CC6"/>
    <w:rsid w:val="00323BAA"/>
    <w:rsid w:val="00326826"/>
    <w:rsid w:val="009833B6"/>
    <w:rsid w:val="00BC7BC1"/>
    <w:rsid w:val="00C2296E"/>
    <w:rsid w:val="00DF2A47"/>
    <w:rsid w:val="00E944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DD91A7C4-95EC-446F-B942-88903091F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basedOn w:val="Normal"/>
    <w:rsid w:val="00983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rame">
    <w:name w:val="grame"/>
    <w:basedOn w:val="DefaultParagraphFont"/>
    <w:rsid w:val="009833B6"/>
  </w:style>
  <w:style w:type="character" w:customStyle="1" w:styleId="spelle">
    <w:name w:val="spelle"/>
    <w:basedOn w:val="DefaultParagraphFont"/>
    <w:rsid w:val="009833B6"/>
  </w:style>
  <w:style w:type="paragraph" w:customStyle="1" w:styleId="defaulttext">
    <w:name w:val="defaulttext"/>
    <w:basedOn w:val="Normal"/>
    <w:rsid w:val="00983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9833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customXml" Target="../customXml/item4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laim Related Documents" ma:contentTypeID="0x0101006ACE7C5E1E50D7408C2BCD0C1464406900DC4D0D3381F4834897627A755B648F61" ma:contentTypeVersion="41" ma:contentTypeDescription="&#10;Do not include system/navigational, non-claim, vendor, or manager documents  " ma:contentTypeScope="" ma:versionID="df480bccf7c86274cb5f159fde9e15b3">
  <xsd:schema xmlns:xsd="http://www.w3.org/2001/XMLSchema" xmlns:xs="http://www.w3.org/2001/XMLSchema" xmlns:p="http://schemas.microsoft.com/office/2006/metadata/properties" xmlns:ns2="93c4aacc-271d-4166-a0b9-695b0470550f" xmlns:ns3="3195f5fd-00fb-432c-b96f-460ca668564c" targetNamespace="http://schemas.microsoft.com/office/2006/metadata/properties" ma:root="true" ma:fieldsID="636573bc4bf66079340ebbe0640e956c" ns2:_="" ns3:_="">
    <xsd:import namespace="93c4aacc-271d-4166-a0b9-695b0470550f"/>
    <xsd:import namespace="3195f5fd-00fb-432c-b96f-460ca668564c"/>
    <xsd:element name="properties">
      <xsd:complexType>
        <xsd:sequence>
          <xsd:element name="documentManagement">
            <xsd:complexType>
              <xsd:all>
                <xsd:element ref="ns2:PAL_x0020_Document_x0020_Type"/>
                <xsd:element ref="ns2:PAL_x0020_States" minOccurs="0"/>
                <xsd:element ref="ns2:PAL_x0020_Line_x0020_of_x0020_Business" minOccurs="0"/>
                <xsd:element ref="ns2:Is_x0020_this_x0020_a_x0020_letter_x003f_"/>
                <xsd:element ref="ns2:Display_x0020_on_x0020_PAL_x0020_Home_x003f_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c4aacc-271d-4166-a0b9-695b0470550f" elementFormDefault="qualified">
    <xsd:import namespace="http://schemas.microsoft.com/office/2006/documentManagement/types"/>
    <xsd:import namespace="http://schemas.microsoft.com/office/infopath/2007/PartnerControls"/>
    <xsd:element name="PAL_x0020_Document_x0020_Type" ma:index="1" ma:displayName="Claim Related Document Type" ma:format="RadioButtons" ma:internalName="PAL_x0020_Document_x0020_Type">
      <xsd:simpleType>
        <xsd:restriction base="dms:Choice">
          <xsd:enumeration value="Best Practice"/>
          <xsd:enumeration value="General Claim Handling Information"/>
        </xsd:restriction>
      </xsd:simpleType>
    </xsd:element>
    <xsd:element name="PAL_x0020_States" ma:index="2" nillable="true" ma:displayName="States" ma:description="If ALL STATES is checked, DO NOT check each individual state" ma:internalName="PAL_x0020_States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L STATES"/>
                    <xsd:enumeration value="CO"/>
                    <xsd:enumeration value="IA"/>
                    <xsd:enumeration value="IL"/>
                    <xsd:enumeration value="IN"/>
                    <xsd:enumeration value="MN"/>
                    <xsd:enumeration value="TN"/>
                    <xsd:enumeration value="WI"/>
                  </xsd:restriction>
                </xsd:simpleType>
              </xsd:element>
            </xsd:sequence>
          </xsd:extension>
        </xsd:complexContent>
      </xsd:complexType>
    </xsd:element>
    <xsd:element name="PAL_x0020_Line_x0020_of_x0020_Business" ma:index="3" nillable="true" ma:displayName="Line of Business" ma:internalName="PAL_x0020_Line_x0020_of_x0020_Business" ma:readOnly="false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roperty"/>
                    <xsd:enumeration value="Auto"/>
                    <xsd:enumeration value="Liability"/>
                  </xsd:restriction>
                </xsd:simpleType>
              </xsd:element>
            </xsd:sequence>
          </xsd:extension>
        </xsd:complexContent>
      </xsd:complexType>
    </xsd:element>
    <xsd:element name="Is_x0020_this_x0020_a_x0020_letter_x003f_" ma:index="4" ma:displayName="Special Document Type" ma:format="RadioButtons" ma:internalName="Is_x0020_this_x0020_a_x0020_letter_x003F_" ma:readOnly="false">
      <xsd:simpleType>
        <xsd:restriction base="dms:Choice">
          <xsd:enumeration value="Investigation Guide"/>
          <xsd:enumeration value="Litigation Document"/>
          <xsd:enumeration value="Medicare/Medicaid Document"/>
          <xsd:enumeration value="Medicare/Medicaid Letter"/>
          <xsd:enumeration value="Recorded Statement Guide"/>
          <xsd:enumeration value="Vendor Resource"/>
          <xsd:enumeration value="NOT SPECIAL TYPE"/>
        </xsd:restriction>
      </xsd:simpleType>
    </xsd:element>
    <xsd:element name="Display_x0020_on_x0020_PAL_x0020_Home_x003f_" ma:index="5" nillable="true" ma:displayName="Display on PAL Home?" ma:default="0" ma:internalName="Display_x0020_on_x0020_PAL_x0020_Home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5f5fd-00fb-432c-b96f-460ca668564c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Content Type"/>
        <xsd:element ref="dc:title" minOccurs="0" maxOccurs="1" ma:displayName="Expiring Dat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x0020_this_x0020_a_x0020_letter_x003f_ xmlns="93c4aacc-271d-4166-a0b9-695b0470550f">Litigation Document</Is_x0020_this_x0020_a_x0020_letter_x003f_>
    <Display_x0020_on_x0020_PAL_x0020_Home_x003f_ xmlns="93c4aacc-271d-4166-a0b9-695b0470550f">false</Display_x0020_on_x0020_PAL_x0020_Home_x003f_>
    <PAL_x0020_Document_x0020_Type xmlns="93c4aacc-271d-4166-a0b9-695b0470550f">General Claim Handling Information</PAL_x0020_Document_x0020_Type>
    <PAL_x0020_Line_x0020_of_x0020_Business xmlns="93c4aacc-271d-4166-a0b9-695b0470550f">
      <Value>Property</Value>
      <Value>Auto</Value>
      <Value>Liability</Value>
    </PAL_x0020_Line_x0020_of_x0020_Business>
    <PAL_x0020_States xmlns="93c4aacc-271d-4166-a0b9-695b0470550f">
      <Value>ALL STATES</Value>
    </PAL_x0020_States>
    <_dlc_DocId xmlns="3195f5fd-00fb-432c-b96f-460ca668564c">7R5CPTHZTKM7-313-228</_dlc_DocId>
    <_dlc_DocIdUrl xmlns="3195f5fd-00fb-432c-b96f-460ca668564c">
      <Url>http://societyinsider.soc.int/pl/_layouts/15/DocIdRedir.aspx?ID=7R5CPTHZTKM7-313-228</Url>
      <Description>7R5CPTHZTKM7-313-228</Description>
    </_dlc_DocIdUrl>
  </documentManagement>
</p:properties>
</file>

<file path=customXml/itemProps1.xml><?xml version="1.0" encoding="utf-8"?>
<ds:datastoreItem xmlns:ds="http://schemas.openxmlformats.org/officeDocument/2006/customXml" ds:itemID="{424CA96D-B9F1-41B4-AA72-FE3C2EEF03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c4aacc-271d-4166-a0b9-695b0470550f"/>
    <ds:schemaRef ds:uri="3195f5fd-00fb-432c-b96f-460ca66856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F66829-35C4-4D19-A006-B837EBC0D4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0DC255-B8E4-4367-86E5-25958F083743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2A543FC-0BAD-4BED-AEBF-22ED4F44DF35}">
  <ds:schemaRefs>
    <ds:schemaRef ds:uri="http://schemas.microsoft.com/office/2006/metadata/properties"/>
    <ds:schemaRef ds:uri="http://schemas.microsoft.com/office/infopath/2007/PartnerControls"/>
    <ds:schemaRef ds:uri="93c4aacc-271d-4166-a0b9-695b0470550f"/>
    <ds:schemaRef ds:uri="3195f5fd-00fb-432c-b96f-460ca668564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2022-06-29T18:49:42Z</dcterms:created>
  <dcterms:modified xsi:type="dcterms:W3CDTF">2022-06-29T18:49:42Z</dcterms:modified>
</cp:coreProperties>
</file>