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0A3D17" w14:textId="3E10C64F" w:rsidR="000E6492" w:rsidRDefault="000E6492" w:rsidP="000E6492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t xml:space="preserve">AmTrust Litigation Management Guidelines, Appendix </w:t>
      </w:r>
      <w:r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t>E2</w:t>
      </w:r>
      <w:bookmarkStart w:id="0" w:name="_GoBack"/>
      <w:bookmarkEnd w:id="0"/>
    </w:p>
    <w:p w14:paraId="24F80BB8" w14:textId="77777777" w:rsidR="000E6492" w:rsidRDefault="000E6492" w:rsidP="002D648D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</w:p>
    <w:p w14:paraId="2014140F" w14:textId="1001827F" w:rsidR="002E0AB0" w:rsidRPr="00D24B3B" w:rsidRDefault="0052480B" w:rsidP="002D648D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  <w:t xml:space="preserve">AmTrust </w:t>
      </w:r>
      <w:r w:rsidR="002D648D" w:rsidRPr="00D24B3B"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  <w:t>Deposition Report</w:t>
      </w:r>
      <w:r w:rsidR="004568C7" w:rsidRPr="00D24B3B"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  <w:t xml:space="preserve"> </w:t>
      </w:r>
    </w:p>
    <w:p w14:paraId="470FD460" w14:textId="4BC05672" w:rsidR="00E17F8D" w:rsidRPr="0052480B" w:rsidRDefault="009E6E72" w:rsidP="002E0AB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Construction Defect</w:t>
      </w:r>
    </w:p>
    <w:p w14:paraId="54ECC420" w14:textId="77777777" w:rsidR="00A82BD5" w:rsidRPr="00D24B3B" w:rsidRDefault="00A82BD5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715D5D00" w14:textId="0204852C" w:rsidR="00354123" w:rsidRDefault="00354123" w:rsidP="00E17F8D">
      <w:pPr>
        <w:tabs>
          <w:tab w:val="center" w:pos="468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Deponent: </w:t>
      </w:r>
    </w:p>
    <w:p w14:paraId="1A2CDC64" w14:textId="06727E21" w:rsidR="002D648D" w:rsidRPr="00D24B3B" w:rsidRDefault="002D648D" w:rsidP="00E17F8D">
      <w:pPr>
        <w:tabs>
          <w:tab w:val="center" w:pos="468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Date of Report:</w:t>
      </w:r>
      <w:r w:rsidR="00E17F8D"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ab/>
      </w:r>
    </w:p>
    <w:p w14:paraId="460F96DC" w14:textId="77777777" w:rsidR="002D648D" w:rsidRPr="00D24B3B" w:rsidRDefault="002D648D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Date(s) of Deposition:</w:t>
      </w:r>
    </w:p>
    <w:p w14:paraId="0DE48354" w14:textId="2376948F" w:rsidR="002A4062" w:rsidRPr="00D24B3B" w:rsidRDefault="0052480B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Reporting Company/</w:t>
      </w:r>
      <w:r w:rsidR="002A4062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Stenographer: </w:t>
      </w:r>
    </w:p>
    <w:p w14:paraId="34A7AAD5" w14:textId="77777777" w:rsidR="002D648D" w:rsidRPr="00D24B3B" w:rsidRDefault="002D648D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AmTrust Claim No.:</w:t>
      </w:r>
    </w:p>
    <w:p w14:paraId="646A3C4F" w14:textId="77777777" w:rsidR="00D24B3B" w:rsidRP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Date of Loss:</w:t>
      </w:r>
    </w:p>
    <w:p w14:paraId="5A988348" w14:textId="04AA0FC4" w:rsidR="00D24B3B" w:rsidRPr="00D24B3B" w:rsidRDefault="00EA2B8E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Claims Professional</w:t>
      </w:r>
      <w:r w:rsidR="00D24B3B"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:</w:t>
      </w:r>
    </w:p>
    <w:p w14:paraId="27F1402B" w14:textId="4A8F74D0" w:rsid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Handling Attorney:</w:t>
      </w:r>
    </w:p>
    <w:p w14:paraId="7C8126A0" w14:textId="36664DCA" w:rsidR="002A4062" w:rsidRPr="00D24B3B" w:rsidRDefault="002A4062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Trial Attorney</w:t>
      </w: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:</w:t>
      </w:r>
    </w:p>
    <w:p w14:paraId="6D377162" w14:textId="77777777" w:rsidR="00D24B3B" w:rsidRP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Anticipated Trial Date:</w:t>
      </w:r>
    </w:p>
    <w:p w14:paraId="5F2FD819" w14:textId="77777777" w:rsidR="007A62D6" w:rsidRPr="00D24B3B" w:rsidRDefault="007A62D6" w:rsidP="00D24B3B">
      <w:pPr>
        <w:pBdr>
          <w:bottom w:val="dotted" w:sz="24" w:space="1" w:color="auto"/>
        </w:pBd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5BC1DE16" w14:textId="77777777" w:rsidR="00D24B3B" w:rsidRP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1605738C" w14:textId="5F0BE7CA" w:rsidR="002D648D" w:rsidRPr="00D24B3B" w:rsidRDefault="006B239A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Litigation Budget Re-Cap</w:t>
      </w: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:</w:t>
      </w:r>
    </w:p>
    <w:p w14:paraId="132FF7BA" w14:textId="77777777" w:rsidR="006B239A" w:rsidRPr="003847E6" w:rsidRDefault="006B239A" w:rsidP="006B239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3847E6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Initial Budget:</w:t>
      </w:r>
    </w:p>
    <w:p w14:paraId="323F60EE" w14:textId="77777777" w:rsidR="006B239A" w:rsidRPr="003847E6" w:rsidRDefault="006B239A" w:rsidP="006B239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3847E6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Incurred to Date:</w:t>
      </w:r>
    </w:p>
    <w:p w14:paraId="44765371" w14:textId="77777777" w:rsidR="006B239A" w:rsidRPr="003847E6" w:rsidRDefault="006B239A" w:rsidP="006B239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3847E6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Additional Budget Considerations: </w:t>
      </w:r>
    </w:p>
    <w:p w14:paraId="0A6BECBF" w14:textId="1C5FFF7B" w:rsidR="006B239A" w:rsidRDefault="006B239A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696614EE" w14:textId="44959AE2" w:rsidR="002D648D" w:rsidRDefault="009B7EF5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General Witness</w:t>
      </w:r>
      <w:r w:rsidR="00EA2B8E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Background:</w:t>
      </w:r>
    </w:p>
    <w:p w14:paraId="685E28CF" w14:textId="1487567D" w:rsidR="009B7EF5" w:rsidRDefault="009B7EF5" w:rsidP="009604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(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Provide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witness background information relevant and necessary 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to the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litigation, e.g., full name, connection to case, employme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nt status, title, education, 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professional credentials, 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demeanor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/appearance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and 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overall 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witness potential.):</w:t>
      </w:r>
    </w:p>
    <w:p w14:paraId="766C6026" w14:textId="0653C8C7" w:rsidR="001C6682" w:rsidRDefault="001C6682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zh-CN"/>
        </w:rPr>
      </w:pPr>
    </w:p>
    <w:p w14:paraId="3A8688ED" w14:textId="2F774F6C" w:rsidR="002D648D" w:rsidRDefault="00FD08C9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 xml:space="preserve">Relevant </w:t>
      </w:r>
      <w:r w:rsidR="002D648D" w:rsidRPr="004E4CB6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Testimony</w:t>
      </w:r>
      <w:r w:rsidR="004E4CB6" w:rsidRPr="004E4CB6">
        <w:rPr>
          <w:rFonts w:ascii="Times New Roman" w:eastAsiaTheme="minorEastAsia" w:hAnsi="Times New Roman" w:cs="Times New Roman"/>
          <w:sz w:val="24"/>
          <w:szCs w:val="24"/>
          <w:lang w:eastAsia="zh-CN"/>
        </w:rPr>
        <w:t>:</w:t>
      </w:r>
    </w:p>
    <w:p w14:paraId="23CA7FE8" w14:textId="13D96B5A" w:rsidR="006400F9" w:rsidRPr="0096047F" w:rsidRDefault="006400F9" w:rsidP="0096047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(Provide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a brief summary of the witnes</w:t>
      </w:r>
      <w:r w:rsid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s testimony which impacts on case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</w:t>
      </w:r>
      <w:r w:rsid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liability and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damages 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along with any credibility or inconsistencies with prior testimony or evidence.):</w:t>
      </w:r>
    </w:p>
    <w:p w14:paraId="4C9F4244" w14:textId="1038C4AB" w:rsidR="002D648D" w:rsidRPr="00D24B3B" w:rsidRDefault="002D648D" w:rsidP="0096047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ab/>
      </w:r>
    </w:p>
    <w:p w14:paraId="1EE7D9A6" w14:textId="14CBBF11" w:rsidR="002D648D" w:rsidRDefault="00D73E98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 xml:space="preserve">Further Case Handling: </w:t>
      </w:r>
    </w:p>
    <w:p w14:paraId="676DA62C" w14:textId="29E8C231" w:rsidR="0096047F" w:rsidRPr="0062464F" w:rsidRDefault="00710E35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(</w:t>
      </w:r>
      <w:r w:rsidRP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Discuss impact of testimony on overall litigation plan</w:t>
      </w:r>
      <w:r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/resolution strategy</w:t>
      </w:r>
      <w:r w:rsidRP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and potential further investigation, follow up </w:t>
      </w:r>
      <w:r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and/</w:t>
      </w:r>
      <w:r w:rsidRP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or motion practice.)</w:t>
      </w: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</w:p>
    <w:p w14:paraId="674C467F" w14:textId="77777777" w:rsidR="0062464F" w:rsidRDefault="0062464F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</w:p>
    <w:sectPr w:rsidR="0062464F" w:rsidSect="005C77F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269E1F" w14:textId="77777777" w:rsidR="00AF69B4" w:rsidRDefault="00AF69B4">
      <w:pPr>
        <w:spacing w:after="0" w:line="240" w:lineRule="auto"/>
      </w:pPr>
      <w:r>
        <w:separator/>
      </w:r>
    </w:p>
  </w:endnote>
  <w:endnote w:type="continuationSeparator" w:id="0">
    <w:p w14:paraId="7210C3BC" w14:textId="77777777" w:rsidR="00AF69B4" w:rsidRDefault="00AF6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76173" w14:textId="7492E5CD" w:rsidR="005C77FE" w:rsidRDefault="008E2E3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E6492">
      <w:rPr>
        <w:noProof/>
      </w:rPr>
      <w:t>1</w:t>
    </w:r>
    <w:r>
      <w:fldChar w:fldCharType="end"/>
    </w:r>
  </w:p>
  <w:p w14:paraId="65E225F5" w14:textId="77777777" w:rsidR="005C77FE" w:rsidRDefault="000E64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1A95E7" w14:textId="77777777" w:rsidR="00AF69B4" w:rsidRDefault="00AF69B4">
      <w:pPr>
        <w:spacing w:after="0" w:line="240" w:lineRule="auto"/>
      </w:pPr>
      <w:r>
        <w:separator/>
      </w:r>
    </w:p>
  </w:footnote>
  <w:footnote w:type="continuationSeparator" w:id="0">
    <w:p w14:paraId="36172373" w14:textId="77777777" w:rsidR="00AF69B4" w:rsidRDefault="00AF69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A19"/>
    <w:rsid w:val="00033E8E"/>
    <w:rsid w:val="000E6492"/>
    <w:rsid w:val="00100AD6"/>
    <w:rsid w:val="00103E66"/>
    <w:rsid w:val="0011648E"/>
    <w:rsid w:val="00162B98"/>
    <w:rsid w:val="00194773"/>
    <w:rsid w:val="001C6682"/>
    <w:rsid w:val="001D0212"/>
    <w:rsid w:val="00246A94"/>
    <w:rsid w:val="00261082"/>
    <w:rsid w:val="002A4062"/>
    <w:rsid w:val="002A4800"/>
    <w:rsid w:val="002D1474"/>
    <w:rsid w:val="002D3BFE"/>
    <w:rsid w:val="002D648D"/>
    <w:rsid w:val="002D7A31"/>
    <w:rsid w:val="002E0AB0"/>
    <w:rsid w:val="003044CE"/>
    <w:rsid w:val="00354123"/>
    <w:rsid w:val="00380802"/>
    <w:rsid w:val="003847E6"/>
    <w:rsid w:val="004568C7"/>
    <w:rsid w:val="004E4CB6"/>
    <w:rsid w:val="0052480B"/>
    <w:rsid w:val="0057440C"/>
    <w:rsid w:val="0058407A"/>
    <w:rsid w:val="00601A19"/>
    <w:rsid w:val="006209BE"/>
    <w:rsid w:val="0062464F"/>
    <w:rsid w:val="006400F9"/>
    <w:rsid w:val="00644F65"/>
    <w:rsid w:val="00673875"/>
    <w:rsid w:val="006860A4"/>
    <w:rsid w:val="006A01A6"/>
    <w:rsid w:val="006B239A"/>
    <w:rsid w:val="00710E35"/>
    <w:rsid w:val="007138D6"/>
    <w:rsid w:val="00783DFC"/>
    <w:rsid w:val="007A62D6"/>
    <w:rsid w:val="0082405F"/>
    <w:rsid w:val="008A01B2"/>
    <w:rsid w:val="008E2E35"/>
    <w:rsid w:val="0096047F"/>
    <w:rsid w:val="009B7EF5"/>
    <w:rsid w:val="009E6E72"/>
    <w:rsid w:val="00A82BD5"/>
    <w:rsid w:val="00AF69B4"/>
    <w:rsid w:val="00B24FFD"/>
    <w:rsid w:val="00B841B6"/>
    <w:rsid w:val="00B84237"/>
    <w:rsid w:val="00BA62E6"/>
    <w:rsid w:val="00C1288B"/>
    <w:rsid w:val="00C356F7"/>
    <w:rsid w:val="00C62B4E"/>
    <w:rsid w:val="00CE25FD"/>
    <w:rsid w:val="00D24B3B"/>
    <w:rsid w:val="00D73E98"/>
    <w:rsid w:val="00DE1FD1"/>
    <w:rsid w:val="00DE6232"/>
    <w:rsid w:val="00E17F8D"/>
    <w:rsid w:val="00E34112"/>
    <w:rsid w:val="00E762A3"/>
    <w:rsid w:val="00EA20B5"/>
    <w:rsid w:val="00EA2B8E"/>
    <w:rsid w:val="00EF2B1E"/>
    <w:rsid w:val="00F37F73"/>
    <w:rsid w:val="00F5077C"/>
    <w:rsid w:val="00F56D44"/>
    <w:rsid w:val="00FB17B4"/>
    <w:rsid w:val="00FC443F"/>
    <w:rsid w:val="00FD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6FD7D"/>
  <w15:chartTrackingRefBased/>
  <w15:docId w15:val="{598ED861-390D-4243-AD54-4DCDBAD8D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D648D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2D648D"/>
    <w:rPr>
      <w:rFonts w:eastAsiaTheme="minorEastAsia" w:cs="Times New Roman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26108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1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1082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10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0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62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AmTrust Financial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Krzys-Wheeler</dc:creator>
  <cp:keywords/>
  <dc:description/>
  <cp:lastModifiedBy>Lynda Barry</cp:lastModifiedBy>
  <cp:revision>3</cp:revision>
  <dcterms:created xsi:type="dcterms:W3CDTF">2018-12-04T15:26:00Z</dcterms:created>
  <dcterms:modified xsi:type="dcterms:W3CDTF">2018-12-21T21:40:00Z</dcterms:modified>
</cp:coreProperties>
</file>