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1F205" w14:textId="77777777" w:rsidR="00257119" w:rsidRPr="008F7C18" w:rsidRDefault="009F6F76" w:rsidP="009F6F76">
      <w:pPr>
        <w:jc w:val="center"/>
        <w:rPr>
          <w:rFonts w:ascii="Garamond" w:hAnsi="Garamond"/>
          <w:b/>
        </w:rPr>
      </w:pPr>
      <w:bookmarkStart w:id="0" w:name="_GoBack"/>
      <w:bookmarkEnd w:id="0"/>
      <w:r w:rsidRPr="008F7C18">
        <w:rPr>
          <w:rFonts w:ascii="Garamond" w:hAnsi="Garamond"/>
          <w:b/>
        </w:rPr>
        <w:t xml:space="preserve">PAL </w:t>
      </w:r>
      <w:r w:rsidR="008F7C18">
        <w:rPr>
          <w:rFonts w:ascii="Garamond" w:hAnsi="Garamond"/>
          <w:b/>
        </w:rPr>
        <w:t xml:space="preserve">Defense Counsel </w:t>
      </w:r>
      <w:r w:rsidRPr="008F7C18">
        <w:rPr>
          <w:rFonts w:ascii="Garamond" w:hAnsi="Garamond"/>
          <w:b/>
        </w:rPr>
        <w:t>Pre-Trial Report</w:t>
      </w:r>
    </w:p>
    <w:p w14:paraId="1ED1F206" w14:textId="77777777" w:rsidR="009F6F76" w:rsidRPr="008F7C18" w:rsidRDefault="009F6F76" w:rsidP="009F6F76">
      <w:pPr>
        <w:jc w:val="center"/>
        <w:rPr>
          <w:rFonts w:ascii="Garamond" w:hAnsi="Garamond"/>
          <w:b/>
        </w:rPr>
      </w:pPr>
      <w:r w:rsidRPr="008F7C18">
        <w:rPr>
          <w:rFonts w:ascii="Garamond" w:hAnsi="Garamond"/>
          <w:b/>
        </w:rPr>
        <w:t>(Prepared and sent 60 days before trial)</w:t>
      </w:r>
    </w:p>
    <w:p w14:paraId="1ED1F207" w14:textId="77777777" w:rsidR="007C037A" w:rsidRPr="008F7C18" w:rsidRDefault="007C037A" w:rsidP="009F6F76">
      <w:pPr>
        <w:jc w:val="center"/>
        <w:rPr>
          <w:rFonts w:ascii="Garamond" w:hAnsi="Garamond"/>
          <w:b/>
        </w:rPr>
      </w:pPr>
      <w:r w:rsidRPr="008F7C18">
        <w:rPr>
          <w:rFonts w:ascii="Garamond" w:hAnsi="Garamond"/>
          <w:b/>
        </w:rPr>
        <w:t xml:space="preserve">Claim # </w:t>
      </w:r>
      <w:sdt>
        <w:sdtPr>
          <w:rPr>
            <w:rFonts w:ascii="Garamond" w:hAnsi="Garamond"/>
            <w:b/>
          </w:rPr>
          <w:id w:val="-1027792215"/>
          <w:placeholder>
            <w:docPart w:val="C1BC382A04C9474E8EACDE21742CD383"/>
          </w:placeholder>
          <w:showingPlcHdr/>
        </w:sdtPr>
        <w:sdtEndPr/>
        <w:sdtContent>
          <w:r w:rsidR="00571EAF" w:rsidRPr="00E56B8B">
            <w:rPr>
              <w:rStyle w:val="PlaceholderText"/>
            </w:rPr>
            <w:t>Click here to enter text.</w:t>
          </w:r>
        </w:sdtContent>
      </w:sdt>
      <w:r w:rsidRPr="008F7C18">
        <w:rPr>
          <w:rFonts w:ascii="Garamond" w:hAnsi="Garamond"/>
          <w:b/>
        </w:rPr>
        <w:t xml:space="preserve">  Adjuster</w:t>
      </w:r>
      <w:r w:rsidR="00571EAF">
        <w:rPr>
          <w:rFonts w:ascii="Garamond" w:hAnsi="Garamond"/>
          <w:b/>
        </w:rPr>
        <w:t xml:space="preserve"> </w:t>
      </w:r>
      <w:sdt>
        <w:sdtPr>
          <w:rPr>
            <w:rFonts w:ascii="Garamond" w:hAnsi="Garamond"/>
            <w:b/>
          </w:rPr>
          <w:id w:val="-2072105703"/>
          <w:placeholder>
            <w:docPart w:val="C8128821A6CA4B6098EA42C6F3D7B31B"/>
          </w:placeholder>
          <w:showingPlcHdr/>
        </w:sdtPr>
        <w:sdtEndPr/>
        <w:sdtContent>
          <w:r w:rsidR="00571EAF" w:rsidRPr="00E56B8B">
            <w:rPr>
              <w:rStyle w:val="PlaceholderText"/>
            </w:rPr>
            <w:t>Click here to enter text.</w:t>
          </w:r>
        </w:sdtContent>
      </w:sdt>
      <w:r w:rsidRPr="008F7C18">
        <w:rPr>
          <w:rFonts w:ascii="Garamond" w:hAnsi="Garamond"/>
          <w:b/>
        </w:rPr>
        <w:t xml:space="preserve">  </w:t>
      </w:r>
    </w:p>
    <w:p w14:paraId="1ED1F208" w14:textId="77777777" w:rsidR="007C037A" w:rsidRDefault="007C037A" w:rsidP="009F6F76">
      <w:pPr>
        <w:jc w:val="center"/>
        <w:rPr>
          <w:rFonts w:ascii="Garamond" w:hAnsi="Garamond"/>
          <w:b/>
        </w:rPr>
      </w:pPr>
      <w:r w:rsidRPr="008F7C18">
        <w:rPr>
          <w:rFonts w:ascii="Garamond" w:hAnsi="Garamond"/>
          <w:b/>
        </w:rPr>
        <w:t xml:space="preserve">Date </w:t>
      </w:r>
      <w:sdt>
        <w:sdtPr>
          <w:rPr>
            <w:rFonts w:ascii="Garamond" w:hAnsi="Garamond"/>
            <w:b/>
          </w:rPr>
          <w:id w:val="2120645533"/>
          <w:placeholder>
            <w:docPart w:val="7B386521089F420385A51A848ECC6ABC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571EAF" w:rsidRPr="00E56B8B">
            <w:rPr>
              <w:rStyle w:val="PlaceholderText"/>
            </w:rPr>
            <w:t>Click here to enter a date.</w:t>
          </w:r>
        </w:sdtContent>
      </w:sdt>
      <w:r w:rsidRPr="008F7C18">
        <w:rPr>
          <w:rFonts w:ascii="Garamond" w:hAnsi="Garamond"/>
          <w:b/>
        </w:rPr>
        <w:t xml:space="preserve">  Prepared by </w:t>
      </w:r>
      <w:sdt>
        <w:sdtPr>
          <w:rPr>
            <w:rFonts w:ascii="Garamond" w:hAnsi="Garamond"/>
            <w:b/>
          </w:rPr>
          <w:id w:val="1181784082"/>
          <w:placeholder>
            <w:docPart w:val="CC9F794049DE4374923033580A8DA873"/>
          </w:placeholder>
          <w:showingPlcHdr/>
        </w:sdtPr>
        <w:sdtEndPr/>
        <w:sdtContent>
          <w:r w:rsidR="00571EAF" w:rsidRPr="00E56B8B">
            <w:rPr>
              <w:rStyle w:val="PlaceholderText"/>
            </w:rPr>
            <w:t>Click here to enter text.</w:t>
          </w:r>
        </w:sdtContent>
      </w:sdt>
    </w:p>
    <w:p w14:paraId="1ED1F209" w14:textId="77777777" w:rsidR="00571EAF" w:rsidRPr="00571EAF" w:rsidRDefault="00571EAF" w:rsidP="009F6F76">
      <w:pPr>
        <w:jc w:val="center"/>
        <w:rPr>
          <w:rFonts w:ascii="Garamond" w:hAnsi="Garamond"/>
        </w:rPr>
      </w:pPr>
      <w:r>
        <w:rPr>
          <w:rFonts w:ascii="Garamond" w:hAnsi="Garamond"/>
          <w:b/>
        </w:rPr>
        <w:t xml:space="preserve">Trial Date </w:t>
      </w:r>
      <w:sdt>
        <w:sdtPr>
          <w:rPr>
            <w:rFonts w:ascii="Garamond" w:hAnsi="Garamond"/>
            <w:b/>
          </w:rPr>
          <w:id w:val="-1086536927"/>
          <w:placeholder>
            <w:docPart w:val="0B3FFB62EE9143D79E43D5A90838F12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E56B8B">
            <w:rPr>
              <w:rStyle w:val="PlaceholderText"/>
            </w:rPr>
            <w:t>Click here to enter a date.</w:t>
          </w:r>
        </w:sdtContent>
      </w:sdt>
      <w:r>
        <w:rPr>
          <w:rFonts w:ascii="Garamond" w:hAnsi="Garamond"/>
          <w:b/>
        </w:rPr>
        <w:t xml:space="preserve">  Court </w:t>
      </w:r>
      <w:sdt>
        <w:sdtPr>
          <w:rPr>
            <w:rFonts w:ascii="Garamond" w:hAnsi="Garamond"/>
            <w:b/>
          </w:rPr>
          <w:id w:val="588515939"/>
          <w:placeholder>
            <w:docPart w:val="D07ED3FB75204D0C9E7A88DAA815DEC0"/>
          </w:placeholder>
          <w:showingPlcHdr/>
        </w:sdtPr>
        <w:sdtEndPr/>
        <w:sdtContent>
          <w:r w:rsidRPr="00E56B8B">
            <w:rPr>
              <w:rStyle w:val="PlaceholderText"/>
            </w:rPr>
            <w:t>Click here to enter text.</w:t>
          </w:r>
        </w:sdtContent>
      </w:sdt>
    </w:p>
    <w:p w14:paraId="1ED1F20A" w14:textId="77777777" w:rsidR="009F6F76" w:rsidRPr="008F7C18" w:rsidRDefault="009F6F76" w:rsidP="009F6F76">
      <w:pPr>
        <w:jc w:val="center"/>
        <w:rPr>
          <w:rFonts w:ascii="Garamond" w:hAnsi="Garamond"/>
          <w:sz w:val="20"/>
          <w:szCs w:val="20"/>
        </w:rPr>
      </w:pPr>
    </w:p>
    <w:p w14:paraId="1ED1F20B" w14:textId="77777777" w:rsidR="006D42D2" w:rsidRPr="008F7C18" w:rsidRDefault="006D42D2" w:rsidP="006D42D2">
      <w:pPr>
        <w:rPr>
          <w:rFonts w:ascii="Garamond" w:hAnsi="Garamond"/>
          <w:sz w:val="18"/>
          <w:szCs w:val="18"/>
        </w:rPr>
      </w:pPr>
      <w:r w:rsidRPr="008F7C18">
        <w:rPr>
          <w:rFonts w:ascii="Garamond" w:hAnsi="Garamond"/>
          <w:sz w:val="20"/>
          <w:szCs w:val="20"/>
        </w:rPr>
        <w:t xml:space="preserve">The trial plan should be a succinct summary of the whole case.  When it is read by Claims and insureds, there </w:t>
      </w:r>
      <w:r w:rsidR="00295813">
        <w:rPr>
          <w:rFonts w:ascii="Garamond" w:hAnsi="Garamond"/>
          <w:sz w:val="20"/>
          <w:szCs w:val="20"/>
        </w:rPr>
        <w:t>should</w:t>
      </w:r>
      <w:r w:rsidRPr="008F7C18">
        <w:rPr>
          <w:rFonts w:ascii="Garamond" w:hAnsi="Garamond"/>
          <w:sz w:val="20"/>
          <w:szCs w:val="20"/>
        </w:rPr>
        <w:t xml:space="preserve"> be no doubt that Counsel has a total grasp of the facts, issues, witnesses, etc.  The plan should convey that Counsel, in concert with his/her client, has a blueprint as to how the case will be presented at trial.</w:t>
      </w:r>
    </w:p>
    <w:p w14:paraId="1ED1F20C" w14:textId="77777777" w:rsidR="006D42D2" w:rsidRPr="008F7C18" w:rsidRDefault="006D42D2" w:rsidP="009F6F76">
      <w:pPr>
        <w:jc w:val="center"/>
        <w:rPr>
          <w:rFonts w:ascii="Garamond" w:hAnsi="Garamond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2"/>
        <w:gridCol w:w="7776"/>
      </w:tblGrid>
      <w:tr w:rsidR="009F6F76" w:rsidRPr="008F7C18" w14:paraId="1ED1F20F" w14:textId="77777777" w:rsidTr="005B2D98">
        <w:trPr>
          <w:jc w:val="center"/>
        </w:trPr>
        <w:tc>
          <w:tcPr>
            <w:tcW w:w="1512" w:type="dxa"/>
            <w:shd w:val="clear" w:color="auto" w:fill="auto"/>
          </w:tcPr>
          <w:p w14:paraId="1ED1F20D" w14:textId="77777777" w:rsidR="009F6F76" w:rsidRPr="008F7C18" w:rsidRDefault="009F6F76" w:rsidP="009F6F76">
            <w:pPr>
              <w:rPr>
                <w:rFonts w:ascii="Garamond" w:hAnsi="Garamond"/>
                <w:b/>
              </w:rPr>
            </w:pPr>
            <w:r w:rsidRPr="008F7C18">
              <w:rPr>
                <w:rFonts w:ascii="Garamond" w:hAnsi="Garamond"/>
                <w:b/>
              </w:rPr>
              <w:t>Impact Reporting</w:t>
            </w:r>
          </w:p>
        </w:tc>
        <w:tc>
          <w:tcPr>
            <w:tcW w:w="7776" w:type="dxa"/>
            <w:shd w:val="clear" w:color="auto" w:fill="auto"/>
          </w:tcPr>
          <w:p w14:paraId="1ED1F20E" w14:textId="77777777" w:rsidR="009F6F76" w:rsidRPr="008F7C18" w:rsidRDefault="009F6F76" w:rsidP="009F6F76">
            <w:pPr>
              <w:rPr>
                <w:rFonts w:ascii="Garamond" w:hAnsi="Garamond"/>
                <w:b/>
              </w:rPr>
            </w:pPr>
            <w:r w:rsidRPr="008F7C18">
              <w:rPr>
                <w:rFonts w:ascii="Garamond" w:hAnsi="Garamond"/>
                <w:b/>
              </w:rPr>
              <w:t>Analysis</w:t>
            </w:r>
          </w:p>
        </w:tc>
      </w:tr>
      <w:tr w:rsidR="009F6F76" w:rsidRPr="008F7C18" w14:paraId="1ED1F213" w14:textId="77777777" w:rsidTr="005B2D98">
        <w:trPr>
          <w:jc w:val="center"/>
        </w:trPr>
        <w:tc>
          <w:tcPr>
            <w:tcW w:w="1512" w:type="dxa"/>
            <w:shd w:val="clear" w:color="auto" w:fill="auto"/>
          </w:tcPr>
          <w:p w14:paraId="1ED1F210" w14:textId="77777777" w:rsidR="009F6F76" w:rsidRPr="008F7C18" w:rsidRDefault="009F6F76" w:rsidP="009F6F76">
            <w:pPr>
              <w:rPr>
                <w:rFonts w:ascii="Garamond" w:hAnsi="Garamond"/>
              </w:rPr>
            </w:pPr>
            <w:r w:rsidRPr="008F7C18">
              <w:rPr>
                <w:rFonts w:ascii="Garamond" w:hAnsi="Garamond"/>
              </w:rPr>
              <w:t>Trial Strategy:</w:t>
            </w:r>
          </w:p>
        </w:tc>
        <w:tc>
          <w:tcPr>
            <w:tcW w:w="7776" w:type="dxa"/>
            <w:shd w:val="clear" w:color="auto" w:fill="auto"/>
          </w:tcPr>
          <w:p w14:paraId="1ED1F211" w14:textId="77777777" w:rsidR="00B80326" w:rsidRDefault="00571EAF" w:rsidP="009F6F76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Has there been an agreement with Claims to put this case into Trial Strategy?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645729976"/>
              <w:placeholder>
                <w:docPart w:val="3B0DA4F2CF2A4ACA9935C2E0B82928FD"/>
              </w:placeholder>
              <w:showingPlcHdr/>
            </w:sdtPr>
            <w:sdtEndPr/>
            <w:sdtContent>
              <w:p w14:paraId="1ED1F212" w14:textId="77777777" w:rsidR="00571EAF" w:rsidRPr="00DF5E6A" w:rsidRDefault="00571EAF" w:rsidP="009F6F76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9F6F76" w:rsidRPr="008F7C18" w14:paraId="1ED1F217" w14:textId="77777777" w:rsidTr="005B2D98">
        <w:trPr>
          <w:jc w:val="center"/>
        </w:trPr>
        <w:tc>
          <w:tcPr>
            <w:tcW w:w="1512" w:type="dxa"/>
            <w:shd w:val="clear" w:color="auto" w:fill="auto"/>
          </w:tcPr>
          <w:p w14:paraId="1ED1F214" w14:textId="77777777" w:rsidR="009F6F76" w:rsidRPr="008F7C18" w:rsidRDefault="009F6F76" w:rsidP="009F6F76">
            <w:pPr>
              <w:rPr>
                <w:rFonts w:ascii="Garamond" w:hAnsi="Garamond"/>
              </w:rPr>
            </w:pPr>
            <w:r w:rsidRPr="008F7C18">
              <w:rPr>
                <w:rFonts w:ascii="Garamond" w:hAnsi="Garamond"/>
              </w:rPr>
              <w:t>Trial Plan Overview:</w:t>
            </w:r>
          </w:p>
        </w:tc>
        <w:tc>
          <w:tcPr>
            <w:tcW w:w="7776" w:type="dxa"/>
            <w:shd w:val="clear" w:color="auto" w:fill="auto"/>
          </w:tcPr>
          <w:p w14:paraId="1ED1F215" w14:textId="77777777" w:rsidR="009F6F76" w:rsidRPr="00DF5E6A" w:rsidRDefault="009F6F76" w:rsidP="009F6F76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Facts of the case and how they will be presented at trial, including expected witnesses and testimony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13377374"/>
              <w:placeholder>
                <w:docPart w:val="BECF203673A34EAB9E4F2DCA2CB938BD"/>
              </w:placeholder>
              <w:showingPlcHdr/>
            </w:sdtPr>
            <w:sdtEndPr/>
            <w:sdtContent>
              <w:p w14:paraId="1ED1F216" w14:textId="77777777" w:rsidR="009F6F76" w:rsidRPr="00DF5E6A" w:rsidRDefault="00571EAF" w:rsidP="009F6F76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9F6F76" w:rsidRPr="008F7C18" w14:paraId="1ED1F221" w14:textId="77777777" w:rsidTr="005B2D98">
        <w:trPr>
          <w:jc w:val="center"/>
        </w:trPr>
        <w:tc>
          <w:tcPr>
            <w:tcW w:w="1512" w:type="dxa"/>
            <w:shd w:val="clear" w:color="auto" w:fill="auto"/>
          </w:tcPr>
          <w:p w14:paraId="1ED1F218" w14:textId="77777777" w:rsidR="009F6F76" w:rsidRPr="008F7C18" w:rsidRDefault="009F6F76" w:rsidP="009F6F76">
            <w:pPr>
              <w:rPr>
                <w:rFonts w:ascii="Garamond" w:hAnsi="Garamond"/>
              </w:rPr>
            </w:pPr>
            <w:r w:rsidRPr="008F7C18">
              <w:rPr>
                <w:rFonts w:ascii="Garamond" w:hAnsi="Garamond"/>
              </w:rPr>
              <w:t>Liability:</w:t>
            </w:r>
          </w:p>
        </w:tc>
        <w:tc>
          <w:tcPr>
            <w:tcW w:w="7776" w:type="dxa"/>
            <w:shd w:val="clear" w:color="auto" w:fill="auto"/>
          </w:tcPr>
          <w:p w14:paraId="1ED1F219" w14:textId="77777777" w:rsidR="009F6F76" w:rsidRPr="00DF5E6A" w:rsidRDefault="009F6F76" w:rsidP="009F6F76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Plaintiff’s theory of liability, including allegations against co-defendants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2142381879"/>
              <w:placeholder>
                <w:docPart w:val="DE4A6D851FEE437887767782BE8D8ECF"/>
              </w:placeholder>
              <w:showingPlcHdr/>
            </w:sdtPr>
            <w:sdtEndPr/>
            <w:sdtContent>
              <w:p w14:paraId="1ED1F21A" w14:textId="77777777" w:rsidR="009F6F76" w:rsidRPr="00DF5E6A" w:rsidRDefault="00571EAF" w:rsidP="009F6F76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1B" w14:textId="77777777" w:rsidR="009F6F76" w:rsidRPr="00DF5E6A" w:rsidRDefault="009F6F76" w:rsidP="009F6F76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Theory of defense and facts in support thereof, including applicable immunities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336600748"/>
              <w:placeholder>
                <w:docPart w:val="7D13820ACC224039A5CC2874EB5F2273"/>
              </w:placeholder>
              <w:showingPlcHdr/>
            </w:sdtPr>
            <w:sdtEndPr/>
            <w:sdtContent>
              <w:p w14:paraId="1ED1F21C" w14:textId="77777777" w:rsidR="009F6F76" w:rsidRPr="00DF5E6A" w:rsidRDefault="00571EAF" w:rsidP="009F6F76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1D" w14:textId="77777777" w:rsidR="009F6F76" w:rsidRPr="00DF5E6A" w:rsidRDefault="009F6F76" w:rsidP="009F6F76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 xml:space="preserve">Estimated </w:t>
            </w:r>
            <w:r w:rsidR="00D82446">
              <w:rPr>
                <w:rFonts w:ascii="Garamond" w:hAnsi="Garamond"/>
                <w:sz w:val="20"/>
                <w:szCs w:val="20"/>
              </w:rPr>
              <w:t xml:space="preserve">% </w:t>
            </w:r>
            <w:r w:rsidRPr="00DF5E6A">
              <w:rPr>
                <w:rFonts w:ascii="Garamond" w:hAnsi="Garamond"/>
                <w:sz w:val="20"/>
                <w:szCs w:val="20"/>
              </w:rPr>
              <w:t>chance of verdict in favor of insured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1916198457"/>
              <w:placeholder>
                <w:docPart w:val="980D0DDAACD44D5D8F015353E38BC34A"/>
              </w:placeholder>
              <w:showingPlcHdr/>
            </w:sdtPr>
            <w:sdtEndPr/>
            <w:sdtContent>
              <w:p w14:paraId="1ED1F21E" w14:textId="77777777" w:rsidR="009F6F76" w:rsidRPr="00DF5E6A" w:rsidRDefault="00571EAF" w:rsidP="009F6F76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1F" w14:textId="77777777" w:rsidR="009F6F76" w:rsidRPr="00DF5E6A" w:rsidRDefault="009F6F76" w:rsidP="009F6F76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 xml:space="preserve">Estimated comparative </w:t>
            </w:r>
            <w:proofErr w:type="gramStart"/>
            <w:r w:rsidRPr="00DF5E6A">
              <w:rPr>
                <w:rFonts w:ascii="Garamond" w:hAnsi="Garamond"/>
                <w:sz w:val="20"/>
                <w:szCs w:val="20"/>
              </w:rPr>
              <w:t>negligence  of</w:t>
            </w:r>
            <w:proofErr w:type="gramEnd"/>
            <w:r w:rsidRPr="00DF5E6A">
              <w:rPr>
                <w:rFonts w:ascii="Garamond" w:hAnsi="Garamond"/>
                <w:sz w:val="20"/>
                <w:szCs w:val="20"/>
              </w:rPr>
              <w:t xml:space="preserve"> </w:t>
            </w:r>
            <w:r w:rsidR="004E3B69" w:rsidRPr="00DF5E6A">
              <w:rPr>
                <w:rFonts w:ascii="Garamond" w:hAnsi="Garamond"/>
                <w:sz w:val="20"/>
                <w:szCs w:val="20"/>
              </w:rPr>
              <w:t xml:space="preserve"> parties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944108008"/>
              <w:placeholder>
                <w:docPart w:val="78E6DB0F1CEA412F92A30A60B9B404B6"/>
              </w:placeholder>
              <w:showingPlcHdr/>
            </w:sdtPr>
            <w:sdtEndPr/>
            <w:sdtContent>
              <w:p w14:paraId="1ED1F220" w14:textId="77777777" w:rsidR="009F6F76" w:rsidRPr="00DF5E6A" w:rsidRDefault="00571EAF" w:rsidP="009F6F76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9F6F76" w:rsidRPr="008F7C18" w14:paraId="1ED1F23B" w14:textId="77777777" w:rsidTr="005B2D98">
        <w:trPr>
          <w:jc w:val="center"/>
        </w:trPr>
        <w:tc>
          <w:tcPr>
            <w:tcW w:w="1512" w:type="dxa"/>
            <w:shd w:val="clear" w:color="auto" w:fill="auto"/>
          </w:tcPr>
          <w:p w14:paraId="1ED1F222" w14:textId="77777777" w:rsidR="009F6F76" w:rsidRPr="008F7C18" w:rsidRDefault="006D42D2" w:rsidP="007C037A">
            <w:pPr>
              <w:rPr>
                <w:rFonts w:ascii="Garamond" w:hAnsi="Garamond"/>
              </w:rPr>
            </w:pPr>
            <w:r w:rsidRPr="008F7C18">
              <w:rPr>
                <w:rFonts w:ascii="Garamond" w:hAnsi="Garamond"/>
              </w:rPr>
              <w:t>Damages:</w:t>
            </w:r>
          </w:p>
        </w:tc>
        <w:tc>
          <w:tcPr>
            <w:tcW w:w="7776" w:type="dxa"/>
            <w:shd w:val="clear" w:color="auto" w:fill="auto"/>
          </w:tcPr>
          <w:p w14:paraId="1ED1F223" w14:textId="77777777" w:rsidR="004E3B69" w:rsidRPr="00DF5E6A" w:rsidRDefault="007240E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Personal injury: Describe injury, permanency claimed, pre-existing conditions and causal relationship of injury to accident</w:t>
            </w:r>
            <w:r w:rsidR="00FC4A29" w:rsidRPr="00DF5E6A">
              <w:rPr>
                <w:rFonts w:ascii="Garamond" w:hAnsi="Garamond"/>
                <w:sz w:val="20"/>
                <w:szCs w:val="20"/>
              </w:rPr>
              <w:t>.  Include age, sex, marital status</w:t>
            </w:r>
            <w:r w:rsidR="00620C9B" w:rsidRPr="00DF5E6A">
              <w:rPr>
                <w:rFonts w:ascii="Garamond" w:hAnsi="Garamond"/>
                <w:sz w:val="20"/>
                <w:szCs w:val="20"/>
              </w:rPr>
              <w:t>, occupation at time of loss,</w:t>
            </w:r>
            <w:r w:rsidR="00FC4A29" w:rsidRPr="00DF5E6A">
              <w:rPr>
                <w:rFonts w:ascii="Garamond" w:hAnsi="Garamond"/>
                <w:sz w:val="20"/>
                <w:szCs w:val="20"/>
              </w:rPr>
              <w:t xml:space="preserve"> current occupation or disability status</w:t>
            </w:r>
            <w:r w:rsidR="00620C9B" w:rsidRPr="00DF5E6A">
              <w:rPr>
                <w:rFonts w:ascii="Garamond" w:hAnsi="Garamond"/>
                <w:sz w:val="20"/>
                <w:szCs w:val="20"/>
              </w:rPr>
              <w:t xml:space="preserve"> and</w:t>
            </w:r>
            <w:r w:rsidR="00FC4A29" w:rsidRPr="00DF5E6A">
              <w:rPr>
                <w:rFonts w:ascii="Garamond" w:hAnsi="Garamond"/>
                <w:sz w:val="20"/>
                <w:szCs w:val="20"/>
              </w:rPr>
              <w:t xml:space="preserve"> IME results, if applicable.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266382426"/>
              <w:placeholder>
                <w:docPart w:val="9740C6E244574458AE313B2C9687B833"/>
              </w:placeholder>
              <w:showingPlcHdr/>
            </w:sdtPr>
            <w:sdtEndPr/>
            <w:sdtContent>
              <w:p w14:paraId="1ED1F224" w14:textId="77777777" w:rsidR="009F6F76" w:rsidRPr="00DF5E6A" w:rsidRDefault="00571EAF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25" w14:textId="77777777" w:rsidR="00571EAF" w:rsidRDefault="00FC4A2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Alleged M</w:t>
            </w:r>
            <w:r w:rsidR="00571EAF">
              <w:rPr>
                <w:rFonts w:ascii="Garamond" w:hAnsi="Garamond"/>
                <w:sz w:val="20"/>
                <w:szCs w:val="20"/>
              </w:rPr>
              <w:t>edical Specials</w:t>
            </w:r>
            <w:r w:rsidRPr="00DF5E6A">
              <w:rPr>
                <w:rFonts w:ascii="Garamond" w:hAnsi="Garamond"/>
                <w:sz w:val="20"/>
                <w:szCs w:val="20"/>
              </w:rPr>
              <w:t xml:space="preserve"> 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856932078"/>
                <w:placeholder>
                  <w:docPart w:val="53F22F1C4A95495685D0CF7AC91932DF"/>
                </w:placeholder>
                <w:showingPlcHdr/>
              </w:sdtPr>
              <w:sdtEndPr/>
              <w:sdtContent>
                <w:r w:rsidR="00571EAF" w:rsidRPr="00E56B8B">
                  <w:rPr>
                    <w:rStyle w:val="PlaceholderText"/>
                  </w:rPr>
                  <w:t>Click here to enter text.</w:t>
                </w:r>
              </w:sdtContent>
            </w:sdt>
            <w:r w:rsidRPr="00DF5E6A">
              <w:rPr>
                <w:rFonts w:ascii="Garamond" w:hAnsi="Garamond"/>
                <w:sz w:val="20"/>
                <w:szCs w:val="20"/>
              </w:rPr>
              <w:t xml:space="preserve">      </w:t>
            </w:r>
          </w:p>
          <w:p w14:paraId="1ED1F226" w14:textId="77777777" w:rsidR="00FC4A29" w:rsidRPr="00DF5E6A" w:rsidRDefault="00FC4A29" w:rsidP="007C037A">
            <w:pPr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DF5E6A">
              <w:rPr>
                <w:rFonts w:ascii="Garamond" w:hAnsi="Garamond"/>
                <w:sz w:val="20"/>
                <w:szCs w:val="20"/>
              </w:rPr>
              <w:t>Verified  Yes</w:t>
            </w:r>
            <w:proofErr w:type="gramEnd"/>
            <w:r w:rsidRPr="00DF5E6A">
              <w:rPr>
                <w:rFonts w:ascii="Garamond" w:hAnsi="Garamond"/>
                <w:sz w:val="20"/>
                <w:szCs w:val="20"/>
              </w:rPr>
              <w:t xml:space="preserve">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1650509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1EA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Pr="00DF5E6A">
              <w:rPr>
                <w:rFonts w:ascii="Garamond" w:hAnsi="Garamond"/>
                <w:sz w:val="20"/>
                <w:szCs w:val="20"/>
              </w:rPr>
              <w:t xml:space="preserve">  No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1114740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1EA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  <w:p w14:paraId="1ED1F227" w14:textId="77777777" w:rsidR="00A55A19" w:rsidRPr="00DF5E6A" w:rsidRDefault="00A55A1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Alleged Fut</w:t>
            </w:r>
            <w:r w:rsidR="00571EAF">
              <w:rPr>
                <w:rFonts w:ascii="Garamond" w:hAnsi="Garamond"/>
                <w:sz w:val="20"/>
                <w:szCs w:val="20"/>
              </w:rPr>
              <w:t xml:space="preserve">ure Medical 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1221562225"/>
                <w:placeholder>
                  <w:docPart w:val="D0136254CCE74DD2819B1B82B622BFC0"/>
                </w:placeholder>
                <w:showingPlcHdr/>
              </w:sdtPr>
              <w:sdtEndPr/>
              <w:sdtContent>
                <w:r w:rsidR="00571EAF" w:rsidRPr="00E56B8B">
                  <w:rPr>
                    <w:rStyle w:val="PlaceholderText"/>
                  </w:rPr>
                  <w:t>Click here to enter text.</w:t>
                </w:r>
              </w:sdtContent>
            </w:sdt>
            <w:r w:rsidRPr="00DF5E6A">
              <w:rPr>
                <w:rFonts w:ascii="Garamond" w:hAnsi="Garamond"/>
                <w:sz w:val="20"/>
                <w:szCs w:val="20"/>
              </w:rPr>
              <w:t xml:space="preserve">  </w:t>
            </w:r>
          </w:p>
          <w:p w14:paraId="1ED1F228" w14:textId="77777777" w:rsidR="00571EAF" w:rsidRDefault="00FC4A2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 xml:space="preserve">Alleged Lost Wages   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1957747761"/>
                <w:placeholder>
                  <w:docPart w:val="E35A1E2CF53E48E5BC6C52A4ABAD00FD"/>
                </w:placeholder>
                <w:showingPlcHdr/>
              </w:sdtPr>
              <w:sdtEndPr/>
              <w:sdtContent>
                <w:r w:rsidR="00571EAF"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29" w14:textId="77777777" w:rsidR="00FC4A29" w:rsidRPr="00DF5E6A" w:rsidRDefault="00FC4A29" w:rsidP="007C037A">
            <w:pPr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DF5E6A">
              <w:rPr>
                <w:rFonts w:ascii="Garamond" w:hAnsi="Garamond"/>
                <w:sz w:val="20"/>
                <w:szCs w:val="20"/>
              </w:rPr>
              <w:t>Verified  Yes</w:t>
            </w:r>
            <w:proofErr w:type="gramEnd"/>
            <w:r w:rsidRPr="00DF5E6A">
              <w:rPr>
                <w:rFonts w:ascii="Garamond" w:hAnsi="Garamond"/>
                <w:sz w:val="20"/>
                <w:szCs w:val="20"/>
              </w:rPr>
              <w:t xml:space="preserve">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509609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1EA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Pr="00DF5E6A">
              <w:rPr>
                <w:rFonts w:ascii="Garamond" w:hAnsi="Garamond"/>
                <w:sz w:val="20"/>
                <w:szCs w:val="20"/>
              </w:rPr>
              <w:t xml:space="preserve">  No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203253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1EA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  <w:p w14:paraId="1ED1F22A" w14:textId="77777777" w:rsidR="00FC4A29" w:rsidRPr="00DF5E6A" w:rsidRDefault="00A55A1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A</w:t>
            </w:r>
            <w:r w:rsidR="00571EAF">
              <w:rPr>
                <w:rFonts w:ascii="Garamond" w:hAnsi="Garamond"/>
                <w:sz w:val="20"/>
                <w:szCs w:val="20"/>
              </w:rPr>
              <w:t>lleged Future Income Loss</w:t>
            </w:r>
            <w:r w:rsidRPr="00DF5E6A">
              <w:rPr>
                <w:rFonts w:ascii="Garamond" w:hAnsi="Garamond"/>
                <w:sz w:val="20"/>
                <w:szCs w:val="20"/>
              </w:rPr>
              <w:t xml:space="preserve">  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742923180"/>
                <w:placeholder>
                  <w:docPart w:val="3990CB17A29145E2AE158D728C190938"/>
                </w:placeholder>
                <w:showingPlcHdr/>
              </w:sdtPr>
              <w:sdtEndPr/>
              <w:sdtContent>
                <w:r w:rsidR="00571EAF"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2B" w14:textId="77777777" w:rsidR="00A55A19" w:rsidRPr="00DF5E6A" w:rsidRDefault="00A55A1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Can future damages be reduced to present value</w:t>
            </w:r>
            <w:r w:rsidR="004C4DFD" w:rsidRPr="00DF5E6A">
              <w:rPr>
                <w:rFonts w:ascii="Garamond" w:hAnsi="Garamond"/>
                <w:sz w:val="20"/>
                <w:szCs w:val="20"/>
              </w:rPr>
              <w:t>?</w:t>
            </w:r>
            <w:r w:rsidR="00571EAF">
              <w:rPr>
                <w:rFonts w:ascii="Garamond" w:hAnsi="Garamond"/>
                <w:sz w:val="20"/>
                <w:szCs w:val="20"/>
              </w:rPr>
              <w:t xml:space="preserve">  </w:t>
            </w:r>
            <w:r w:rsidRPr="00DF5E6A">
              <w:rPr>
                <w:rFonts w:ascii="Garamond" w:hAnsi="Garamond"/>
                <w:sz w:val="20"/>
                <w:szCs w:val="20"/>
              </w:rPr>
              <w:t xml:space="preserve">Yes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75479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1EA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Pr="00DF5E6A">
              <w:rPr>
                <w:rFonts w:ascii="Garamond" w:hAnsi="Garamond"/>
                <w:sz w:val="20"/>
                <w:szCs w:val="20"/>
              </w:rPr>
              <w:t xml:space="preserve"> No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639303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1EA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  <w:p w14:paraId="1ED1F22C" w14:textId="77777777" w:rsidR="00A55A19" w:rsidRPr="00DF5E6A" w:rsidRDefault="00A55A1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Total special damages likely to</w:t>
            </w:r>
            <w:r w:rsidR="00571EAF">
              <w:rPr>
                <w:rFonts w:ascii="Garamond" w:hAnsi="Garamond"/>
                <w:sz w:val="20"/>
                <w:szCs w:val="20"/>
              </w:rPr>
              <w:t xml:space="preserve"> be considered by jury</w:t>
            </w:r>
            <w:r w:rsidRPr="00DF5E6A">
              <w:rPr>
                <w:rFonts w:ascii="Garamond" w:hAnsi="Garamond"/>
                <w:sz w:val="20"/>
                <w:szCs w:val="20"/>
              </w:rPr>
              <w:t xml:space="preserve">    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1589582317"/>
                <w:placeholder>
                  <w:docPart w:val="C9519F98370B465EB5CC4C5C4614AB64"/>
                </w:placeholder>
                <w:showingPlcHdr/>
              </w:sdtPr>
              <w:sdtEndPr/>
              <w:sdtContent>
                <w:r w:rsidR="005F5B48"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2D" w14:textId="77777777" w:rsidR="00A55A19" w:rsidRPr="00DF5E6A" w:rsidRDefault="00A55A1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Range of general damages without discounting for liability</w:t>
            </w:r>
          </w:p>
          <w:p w14:paraId="1ED1F22E" w14:textId="77777777" w:rsidR="00A55A19" w:rsidRPr="00DF5E6A" w:rsidRDefault="00A55A1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 xml:space="preserve">LOW VALUE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882059690"/>
                <w:placeholder>
                  <w:docPart w:val="615ECC12096449A3B06B5F7219584937"/>
                </w:placeholder>
                <w:showingPlcHdr/>
              </w:sdtPr>
              <w:sdtEndPr/>
              <w:sdtContent>
                <w:r w:rsidR="005F5B48" w:rsidRPr="00E56B8B">
                  <w:rPr>
                    <w:rStyle w:val="PlaceholderText"/>
                  </w:rPr>
                  <w:t>Click here to enter text.</w:t>
                </w:r>
              </w:sdtContent>
            </w:sdt>
            <w:r w:rsidR="005F5B48">
              <w:rPr>
                <w:rFonts w:ascii="Garamond" w:hAnsi="Garamond"/>
                <w:sz w:val="20"/>
                <w:szCs w:val="20"/>
              </w:rPr>
              <w:t xml:space="preserve">    </w:t>
            </w:r>
            <w:r w:rsidRPr="00DF5E6A">
              <w:rPr>
                <w:rFonts w:ascii="Garamond" w:hAnsi="Garamond"/>
                <w:sz w:val="20"/>
                <w:szCs w:val="20"/>
              </w:rPr>
              <w:t xml:space="preserve">LIKELY VALUE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341938724"/>
                <w:placeholder>
                  <w:docPart w:val="3073F8A92AD34692B7A757C1E578AF32"/>
                </w:placeholder>
                <w:showingPlcHdr/>
              </w:sdtPr>
              <w:sdtEndPr/>
              <w:sdtContent>
                <w:r w:rsidR="005F5B48" w:rsidRPr="00E56B8B">
                  <w:rPr>
                    <w:rStyle w:val="PlaceholderText"/>
                  </w:rPr>
                  <w:t>Click here to enter text.</w:t>
                </w:r>
              </w:sdtContent>
            </w:sdt>
            <w:r w:rsidR="005F5B48">
              <w:rPr>
                <w:rFonts w:ascii="Garamond" w:hAnsi="Garamond"/>
                <w:sz w:val="20"/>
                <w:szCs w:val="20"/>
              </w:rPr>
              <w:t xml:space="preserve">    </w:t>
            </w:r>
            <w:r w:rsidRPr="00DF5E6A">
              <w:rPr>
                <w:rFonts w:ascii="Garamond" w:hAnsi="Garamond"/>
                <w:sz w:val="20"/>
                <w:szCs w:val="20"/>
              </w:rPr>
              <w:t xml:space="preserve">HIGH VALUE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7421474"/>
                <w:placeholder>
                  <w:docPart w:val="BAECA8958C894C8F91E58A9037B10716"/>
                </w:placeholder>
                <w:showingPlcHdr/>
              </w:sdtPr>
              <w:sdtEndPr/>
              <w:sdtContent>
                <w:r w:rsidR="005F5B48"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2F" w14:textId="77777777" w:rsidR="007240E9" w:rsidRPr="00DF5E6A" w:rsidRDefault="008F7C18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Property damage and other non-</w:t>
            </w:r>
            <w:r w:rsidR="007240E9" w:rsidRPr="00DF5E6A">
              <w:rPr>
                <w:rFonts w:ascii="Garamond" w:hAnsi="Garamond"/>
                <w:sz w:val="20"/>
                <w:szCs w:val="20"/>
              </w:rPr>
              <w:t>personal injuries</w:t>
            </w:r>
            <w:r w:rsidR="004C4DFD" w:rsidRPr="00DF5E6A">
              <w:rPr>
                <w:rFonts w:ascii="Garamond" w:hAnsi="Garamond"/>
                <w:sz w:val="20"/>
                <w:szCs w:val="20"/>
              </w:rPr>
              <w:t>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1886288001"/>
              <w:placeholder>
                <w:docPart w:val="5B252B029EC24589A836D7862B29E635"/>
              </w:placeholder>
              <w:showingPlcHdr/>
            </w:sdtPr>
            <w:sdtEndPr/>
            <w:sdtContent>
              <w:p w14:paraId="1ED1F230" w14:textId="77777777" w:rsidR="006D42D2" w:rsidRPr="00DF5E6A" w:rsidRDefault="005F5B48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31" w14:textId="77777777" w:rsidR="004C4DFD" w:rsidRPr="00DF5E6A" w:rsidRDefault="003D04BF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*</w:t>
            </w:r>
            <w:r w:rsidR="004C4DFD" w:rsidRPr="00DF5E6A">
              <w:rPr>
                <w:rFonts w:ascii="Garamond" w:hAnsi="Garamond"/>
                <w:sz w:val="20"/>
                <w:szCs w:val="20"/>
              </w:rPr>
              <w:t xml:space="preserve">Have punitive damages been pled?   Yes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180321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5B4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C4DFD" w:rsidRPr="00DF5E6A">
              <w:rPr>
                <w:rFonts w:ascii="Garamond" w:hAnsi="Garamond"/>
                <w:sz w:val="20"/>
                <w:szCs w:val="20"/>
              </w:rPr>
              <w:t xml:space="preserve">  No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443195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5B4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  <w:p w14:paraId="1ED1F232" w14:textId="77777777" w:rsidR="00D02F61" w:rsidRDefault="004C4DFD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If yes, explain the threshold requirements, amount recoverable</w:t>
            </w:r>
            <w:r w:rsidR="00D02F61">
              <w:rPr>
                <w:rFonts w:ascii="Garamond" w:hAnsi="Garamond"/>
                <w:sz w:val="20"/>
                <w:szCs w:val="20"/>
              </w:rPr>
              <w:t>.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2042658769"/>
              <w:placeholder>
                <w:docPart w:val="3809AFA9A40246788E1ECA44B5BC4CBF"/>
              </w:placeholder>
              <w:showingPlcHdr/>
            </w:sdtPr>
            <w:sdtEndPr/>
            <w:sdtContent>
              <w:p w14:paraId="1ED1F233" w14:textId="77777777" w:rsidR="004C4DFD" w:rsidRPr="00DF5E6A" w:rsidRDefault="005F5B48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34" w14:textId="77777777" w:rsidR="007240E9" w:rsidRPr="00DF5E6A" w:rsidRDefault="007240E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Other damages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246080698"/>
              <w:placeholder>
                <w:docPart w:val="B0AF0BA73E4E4AF2AFBF4B5890D3DAD1"/>
              </w:placeholder>
              <w:showingPlcHdr/>
            </w:sdtPr>
            <w:sdtEndPr/>
            <w:sdtContent>
              <w:p w14:paraId="1ED1F235" w14:textId="77777777" w:rsidR="006D42D2" w:rsidRDefault="00571EAF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36" w14:textId="77777777" w:rsidR="00571EAF" w:rsidRDefault="00571EAF" w:rsidP="007C037A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Pre-judgment and post-judgment interest potential?  If so, how calculated?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698350013"/>
              <w:placeholder>
                <w:docPart w:val="F6DA656B9FD54FB8B5BABD85B433815E"/>
              </w:placeholder>
              <w:showingPlcHdr/>
            </w:sdtPr>
            <w:sdtEndPr/>
            <w:sdtContent>
              <w:p w14:paraId="1ED1F237" w14:textId="77777777" w:rsidR="00571EAF" w:rsidRPr="00DF5E6A" w:rsidRDefault="00571EAF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38" w14:textId="77777777" w:rsidR="007240E9" w:rsidRPr="00DF5E6A" w:rsidRDefault="007240E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Lien holders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663901821"/>
              <w:placeholder>
                <w:docPart w:val="DC364623843B44EA9C6D020818276920"/>
              </w:placeholder>
              <w:showingPlcHdr/>
            </w:sdtPr>
            <w:sdtEndPr/>
            <w:sdtContent>
              <w:p w14:paraId="1ED1F239" w14:textId="77777777" w:rsidR="006D42D2" w:rsidRPr="00DF5E6A" w:rsidRDefault="00571EAF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3A" w14:textId="77777777" w:rsidR="003D04BF" w:rsidRPr="00DF5E6A" w:rsidRDefault="003D04BF" w:rsidP="003D04BF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9F6F76" w:rsidRPr="008F7C18" w14:paraId="1ED1F250" w14:textId="77777777" w:rsidTr="005B2D98">
        <w:trPr>
          <w:jc w:val="center"/>
        </w:trPr>
        <w:tc>
          <w:tcPr>
            <w:tcW w:w="1512" w:type="dxa"/>
            <w:shd w:val="clear" w:color="auto" w:fill="auto"/>
          </w:tcPr>
          <w:p w14:paraId="1ED1F23C" w14:textId="77777777" w:rsidR="009F6F76" w:rsidRPr="008F7C18" w:rsidRDefault="007240E9" w:rsidP="007C037A">
            <w:pPr>
              <w:rPr>
                <w:rFonts w:ascii="Garamond" w:hAnsi="Garamond"/>
              </w:rPr>
            </w:pPr>
            <w:r w:rsidRPr="008F7C18">
              <w:rPr>
                <w:rFonts w:ascii="Garamond" w:hAnsi="Garamond"/>
              </w:rPr>
              <w:t>Assessment:</w:t>
            </w:r>
          </w:p>
        </w:tc>
        <w:tc>
          <w:tcPr>
            <w:tcW w:w="7776" w:type="dxa"/>
            <w:shd w:val="clear" w:color="auto" w:fill="auto"/>
          </w:tcPr>
          <w:p w14:paraId="1ED1F23D" w14:textId="77777777" w:rsidR="000F1467" w:rsidRDefault="000F1467" w:rsidP="007C037A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Venue:</w:t>
            </w:r>
            <w:r w:rsidR="005F5B48">
              <w:rPr>
                <w:rFonts w:ascii="Garamond" w:hAnsi="Garamond"/>
                <w:sz w:val="20"/>
                <w:szCs w:val="20"/>
              </w:rPr>
              <w:t xml:space="preserve">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1407108636"/>
                <w:placeholder>
                  <w:docPart w:val="892C95FB46C3469FB555E13D7A7E8F9A"/>
                </w:placeholder>
                <w:showingPlcHdr/>
              </w:sdtPr>
              <w:sdtEndPr/>
              <w:sdtContent>
                <w:r w:rsidR="005F5B48" w:rsidRPr="00E56B8B">
                  <w:rPr>
                    <w:rStyle w:val="PlaceholderText"/>
                  </w:rPr>
                  <w:t>Click here to enter text.</w:t>
                </w:r>
              </w:sdtContent>
            </w:sdt>
            <w:r>
              <w:rPr>
                <w:rFonts w:ascii="Garamond" w:hAnsi="Garamond"/>
                <w:sz w:val="20"/>
                <w:szCs w:val="20"/>
              </w:rPr>
              <w:t xml:space="preserve">       Jurisdiction: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291024717"/>
                <w:showingPlcHdr/>
              </w:sdtPr>
              <w:sdtEndPr/>
              <w:sdtContent>
                <w:r w:rsidR="005F5B48"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3E" w14:textId="77777777" w:rsidR="007240E9" w:rsidRPr="00DF5E6A" w:rsidRDefault="009E13AE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lastRenderedPageBreak/>
              <w:t>Key s</w:t>
            </w:r>
            <w:r w:rsidR="007240E9" w:rsidRPr="00DF5E6A">
              <w:rPr>
                <w:rFonts w:ascii="Garamond" w:hAnsi="Garamond"/>
                <w:sz w:val="20"/>
                <w:szCs w:val="20"/>
              </w:rPr>
              <w:t>trengths and weaknesses of the case</w:t>
            </w:r>
            <w:r w:rsidR="00861233" w:rsidRPr="00DF5E6A">
              <w:rPr>
                <w:rFonts w:ascii="Garamond" w:hAnsi="Garamond"/>
                <w:sz w:val="20"/>
                <w:szCs w:val="20"/>
              </w:rPr>
              <w:t>.</w:t>
            </w:r>
            <w:r w:rsidR="007240E9" w:rsidRPr="00DF5E6A">
              <w:rPr>
                <w:rFonts w:ascii="Garamond" w:hAnsi="Garamond"/>
                <w:sz w:val="20"/>
                <w:szCs w:val="20"/>
              </w:rPr>
              <w:t xml:space="preserve"> </w:t>
            </w:r>
            <w:r w:rsidR="00861233" w:rsidRPr="00DF5E6A">
              <w:rPr>
                <w:rFonts w:ascii="Garamond" w:hAnsi="Garamond"/>
                <w:sz w:val="20"/>
                <w:szCs w:val="20"/>
              </w:rPr>
              <w:t>Include</w:t>
            </w:r>
            <w:r w:rsidR="007240E9" w:rsidRPr="00DF5E6A">
              <w:rPr>
                <w:rFonts w:ascii="Garamond" w:hAnsi="Garamond"/>
                <w:sz w:val="20"/>
                <w:szCs w:val="20"/>
              </w:rPr>
              <w:t xml:space="preserve"> an assessment of the judge, opposing counsel, parties, </w:t>
            </w:r>
            <w:r w:rsidR="002B142C">
              <w:rPr>
                <w:rFonts w:ascii="Garamond" w:hAnsi="Garamond"/>
                <w:sz w:val="20"/>
                <w:szCs w:val="20"/>
              </w:rPr>
              <w:t xml:space="preserve">key </w:t>
            </w:r>
            <w:r w:rsidR="007240E9" w:rsidRPr="00DF5E6A">
              <w:rPr>
                <w:rFonts w:ascii="Garamond" w:hAnsi="Garamond"/>
                <w:sz w:val="20"/>
                <w:szCs w:val="20"/>
              </w:rPr>
              <w:t>witnesses (include brief statement of favorable and unfavorable testimony including experts) and the venue (advantage or disadvantage to all parties/jury pool)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087147957"/>
              <w:showingPlcHdr/>
            </w:sdtPr>
            <w:sdtEndPr/>
            <w:sdtContent>
              <w:p w14:paraId="1ED1F23F" w14:textId="77777777" w:rsidR="009F6F76" w:rsidRPr="00DF5E6A" w:rsidRDefault="005F5B48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40" w14:textId="77777777" w:rsidR="007240E9" w:rsidRPr="00DF5E6A" w:rsidRDefault="007240E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Set</w:t>
            </w:r>
            <w:r w:rsidR="00BB1FDE" w:rsidRPr="00DF5E6A">
              <w:rPr>
                <w:rFonts w:ascii="Garamond" w:hAnsi="Garamond"/>
                <w:sz w:val="20"/>
                <w:szCs w:val="20"/>
              </w:rPr>
              <w:t>tlement status (last demand, last</w:t>
            </w:r>
            <w:r w:rsidRPr="00DF5E6A">
              <w:rPr>
                <w:rFonts w:ascii="Garamond" w:hAnsi="Garamond"/>
                <w:sz w:val="20"/>
                <w:szCs w:val="20"/>
              </w:rPr>
              <w:t xml:space="preserve"> offers)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527718725"/>
              <w:showingPlcHdr/>
            </w:sdtPr>
            <w:sdtEndPr/>
            <w:sdtContent>
              <w:p w14:paraId="1ED1F241" w14:textId="77777777" w:rsidR="007240E9" w:rsidRPr="00DF5E6A" w:rsidRDefault="005F5B48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42" w14:textId="77777777" w:rsidR="00861233" w:rsidRPr="00DF5E6A" w:rsidRDefault="00861233" w:rsidP="00861233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 xml:space="preserve">Pre-trial motions, motions in </w:t>
            </w:r>
            <w:proofErr w:type="spellStart"/>
            <w:r w:rsidRPr="00DF5E6A">
              <w:rPr>
                <w:rFonts w:ascii="Garamond" w:hAnsi="Garamond"/>
                <w:sz w:val="20"/>
                <w:szCs w:val="20"/>
              </w:rPr>
              <w:t>limine</w:t>
            </w:r>
            <w:proofErr w:type="spellEnd"/>
            <w:r w:rsidRPr="00DF5E6A">
              <w:rPr>
                <w:rFonts w:ascii="Garamond" w:hAnsi="Garamond"/>
                <w:sz w:val="20"/>
                <w:szCs w:val="20"/>
              </w:rPr>
              <w:t xml:space="preserve"> and chances of success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68897330"/>
              <w:showingPlcHdr/>
            </w:sdtPr>
            <w:sdtEndPr/>
            <w:sdtContent>
              <w:p w14:paraId="1ED1F243" w14:textId="77777777" w:rsidR="00861233" w:rsidRPr="00DF5E6A" w:rsidRDefault="005F5B48" w:rsidP="00861233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44" w14:textId="77777777" w:rsidR="003E67AF" w:rsidRDefault="003E67AF" w:rsidP="007C037A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 xml:space="preserve">Pre-judgment interest?  </w:t>
            </w:r>
            <w:r w:rsidR="00193070">
              <w:rPr>
                <w:rFonts w:ascii="Garamond" w:hAnsi="Garamond"/>
                <w:sz w:val="20"/>
                <w:szCs w:val="20"/>
              </w:rPr>
              <w:t xml:space="preserve">Yes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1457755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307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93070">
              <w:rPr>
                <w:rFonts w:ascii="Garamond" w:hAnsi="Garamond"/>
                <w:sz w:val="20"/>
                <w:szCs w:val="20"/>
              </w:rPr>
              <w:t xml:space="preserve"> </w:t>
            </w:r>
            <w:r w:rsidR="00497901">
              <w:rPr>
                <w:rFonts w:ascii="Garamond" w:hAnsi="Garamond"/>
                <w:sz w:val="20"/>
                <w:szCs w:val="20"/>
              </w:rPr>
              <w:t xml:space="preserve"> No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479155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9790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97901">
              <w:rPr>
                <w:rFonts w:ascii="Garamond" w:hAnsi="Garamond"/>
                <w:sz w:val="20"/>
                <w:szCs w:val="20"/>
              </w:rPr>
              <w:t xml:space="preserve"> </w:t>
            </w:r>
            <w:r>
              <w:rPr>
                <w:rFonts w:ascii="Garamond" w:hAnsi="Garamond"/>
                <w:sz w:val="20"/>
                <w:szCs w:val="20"/>
              </w:rPr>
              <w:t xml:space="preserve">Calculation?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1972400090"/>
                <w:showingPlcHdr/>
              </w:sdtPr>
              <w:sdtEndPr/>
              <w:sdtContent>
                <w:r w:rsidR="00497901"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45" w14:textId="77777777" w:rsidR="00497901" w:rsidRDefault="00497901" w:rsidP="00497901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 xml:space="preserve">Post-judgment interest?  Yes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1618293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Garamond" w:hAnsi="Garamond"/>
                <w:sz w:val="20"/>
                <w:szCs w:val="20"/>
              </w:rPr>
              <w:t xml:space="preserve">  No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1899619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Garamond" w:hAnsi="Garamond"/>
                <w:sz w:val="20"/>
                <w:szCs w:val="20"/>
              </w:rPr>
              <w:t xml:space="preserve"> Calculation?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1111401418"/>
                <w:showingPlcHdr/>
              </w:sdtPr>
              <w:sdtEndPr/>
              <w:sdtContent>
                <w:r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46" w14:textId="77777777" w:rsidR="007240E9" w:rsidRPr="00DF5E6A" w:rsidRDefault="00497901" w:rsidP="00497901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 xml:space="preserve"> </w:t>
            </w:r>
            <w:r w:rsidR="007240E9" w:rsidRPr="00DF5E6A">
              <w:rPr>
                <w:rFonts w:ascii="Garamond" w:hAnsi="Garamond"/>
                <w:sz w:val="20"/>
                <w:szCs w:val="20"/>
              </w:rPr>
              <w:t>Verdict potential (insured and all parties)</w:t>
            </w:r>
            <w:r w:rsidR="00BB1FDE" w:rsidRPr="00DF5E6A">
              <w:rPr>
                <w:rFonts w:ascii="Garamond" w:hAnsi="Garamond"/>
                <w:sz w:val="20"/>
                <w:szCs w:val="20"/>
              </w:rPr>
              <w:t xml:space="preserve">.  </w:t>
            </w:r>
          </w:p>
          <w:p w14:paraId="1ED1F247" w14:textId="77777777" w:rsidR="007240E9" w:rsidRPr="00DF5E6A" w:rsidRDefault="00BB1FDE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 xml:space="preserve">What is the maximum </w:t>
            </w:r>
            <w:r w:rsidR="00497901">
              <w:rPr>
                <w:rFonts w:ascii="Garamond" w:hAnsi="Garamond"/>
                <w:sz w:val="20"/>
                <w:szCs w:val="20"/>
              </w:rPr>
              <w:t xml:space="preserve">expected </w:t>
            </w:r>
            <w:r w:rsidRPr="00DF5E6A">
              <w:rPr>
                <w:rFonts w:ascii="Garamond" w:hAnsi="Garamond"/>
                <w:sz w:val="20"/>
                <w:szCs w:val="20"/>
              </w:rPr>
              <w:t xml:space="preserve">verdict, with interest?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21938132"/>
                <w:showingPlcHdr/>
              </w:sdtPr>
              <w:sdtEndPr/>
              <w:sdtContent>
                <w:r w:rsidR="00497901"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48" w14:textId="77777777" w:rsidR="00BB1FDE" w:rsidRPr="00DF5E6A" w:rsidRDefault="00BB1FDE" w:rsidP="00BB1FDE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What is the probable verdict</w:t>
            </w:r>
            <w:r w:rsidR="00497901">
              <w:rPr>
                <w:rFonts w:ascii="Garamond" w:hAnsi="Garamond"/>
                <w:sz w:val="20"/>
                <w:szCs w:val="20"/>
              </w:rPr>
              <w:t>, with interest?</w:t>
            </w:r>
            <w:r w:rsidRPr="00DF5E6A">
              <w:rPr>
                <w:rFonts w:ascii="Garamond" w:hAnsi="Garamond"/>
                <w:sz w:val="20"/>
                <w:szCs w:val="20"/>
              </w:rPr>
              <w:t xml:space="preserve"> 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595174937"/>
                <w:showingPlcHdr/>
              </w:sdtPr>
              <w:sdtEndPr/>
              <w:sdtContent>
                <w:r w:rsidR="00497901"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49" w14:textId="77777777" w:rsidR="00BB1FDE" w:rsidRPr="00DF5E6A" w:rsidRDefault="003E67AF" w:rsidP="00BB1FDE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 xml:space="preserve">Should a </w:t>
            </w:r>
            <w:r w:rsidR="00BB1FDE" w:rsidRPr="00DF5E6A">
              <w:rPr>
                <w:rFonts w:ascii="Garamond" w:hAnsi="Garamond"/>
                <w:sz w:val="20"/>
                <w:szCs w:val="20"/>
              </w:rPr>
              <w:t xml:space="preserve">hi-lo be considered?    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1714028136"/>
                <w:showingPlcHdr/>
              </w:sdtPr>
              <w:sdtEndPr/>
              <w:sdtContent>
                <w:r w:rsidR="00497901"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4A" w14:textId="77777777" w:rsidR="00861233" w:rsidRPr="00DF5E6A" w:rsidRDefault="00861233" w:rsidP="00861233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Statutory caps (if any)</w:t>
            </w:r>
            <w:r w:rsidR="00D82446">
              <w:rPr>
                <w:rFonts w:ascii="Garamond" w:hAnsi="Garamond"/>
                <w:sz w:val="20"/>
                <w:szCs w:val="20"/>
              </w:rPr>
              <w:t xml:space="preserve">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72823168"/>
                <w:showingPlcHdr/>
              </w:sdtPr>
              <w:sdtEndPr/>
              <w:sdtContent>
                <w:r w:rsidR="00497901"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4B" w14:textId="77777777" w:rsidR="007240E9" w:rsidRPr="00DF5E6A" w:rsidRDefault="007240E9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Settlement potential and recommended strategy (if applicable)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048369469"/>
              <w:showingPlcHdr/>
            </w:sdtPr>
            <w:sdtEndPr/>
            <w:sdtContent>
              <w:p w14:paraId="1ED1F24C" w14:textId="77777777" w:rsidR="007240E9" w:rsidRPr="00DF5E6A" w:rsidRDefault="00497901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4D" w14:textId="77777777" w:rsidR="00861233" w:rsidRPr="00DF5E6A" w:rsidRDefault="00861233" w:rsidP="00861233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 xml:space="preserve">If multiple defendants are involved, can we and/or should we attempt to settle out?      </w:t>
            </w:r>
            <w:sdt>
              <w:sdtPr>
                <w:rPr>
                  <w:rFonts w:ascii="Garamond" w:hAnsi="Garamond"/>
                  <w:sz w:val="20"/>
                  <w:szCs w:val="20"/>
                </w:rPr>
                <w:id w:val="-595333766"/>
                <w:showingPlcHdr/>
              </w:sdtPr>
              <w:sdtEndPr/>
              <w:sdtContent>
                <w:r w:rsidR="00497901" w:rsidRPr="00E56B8B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1ED1F24E" w14:textId="77777777" w:rsidR="007240E9" w:rsidRPr="00DF5E6A" w:rsidRDefault="00D02F61" w:rsidP="007C037A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What are your proposed jury instructions</w:t>
            </w:r>
            <w:r w:rsidR="008F7C18" w:rsidRPr="00DF5E6A">
              <w:rPr>
                <w:rFonts w:ascii="Garamond" w:hAnsi="Garamond"/>
                <w:sz w:val="20"/>
                <w:szCs w:val="20"/>
              </w:rPr>
              <w:t>?</w:t>
            </w:r>
            <w:r>
              <w:rPr>
                <w:rFonts w:ascii="Garamond" w:hAnsi="Garamond"/>
                <w:sz w:val="20"/>
                <w:szCs w:val="20"/>
              </w:rPr>
              <w:t xml:space="preserve">  Is plaintiff likely to agree?  What will the jury see on the verdict form?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994371063"/>
              <w:showingPlcHdr/>
            </w:sdtPr>
            <w:sdtEndPr/>
            <w:sdtContent>
              <w:p w14:paraId="1ED1F24F" w14:textId="77777777" w:rsidR="007240E9" w:rsidRPr="00DF5E6A" w:rsidRDefault="00497901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9F6F76" w:rsidRPr="008F7C18" w14:paraId="1ED1F258" w14:textId="77777777" w:rsidTr="005B2D98">
        <w:trPr>
          <w:jc w:val="center"/>
        </w:trPr>
        <w:tc>
          <w:tcPr>
            <w:tcW w:w="1512" w:type="dxa"/>
            <w:shd w:val="clear" w:color="auto" w:fill="auto"/>
          </w:tcPr>
          <w:p w14:paraId="1ED1F251" w14:textId="77777777" w:rsidR="009F6F76" w:rsidRPr="008F7C18" w:rsidRDefault="007240E9" w:rsidP="007C037A">
            <w:pPr>
              <w:rPr>
                <w:rFonts w:ascii="Garamond" w:hAnsi="Garamond"/>
              </w:rPr>
            </w:pPr>
            <w:r w:rsidRPr="008F7C18">
              <w:rPr>
                <w:rFonts w:ascii="Garamond" w:hAnsi="Garamond"/>
              </w:rPr>
              <w:lastRenderedPageBreak/>
              <w:t>Other:</w:t>
            </w:r>
          </w:p>
        </w:tc>
        <w:tc>
          <w:tcPr>
            <w:tcW w:w="7776" w:type="dxa"/>
            <w:shd w:val="clear" w:color="auto" w:fill="auto"/>
          </w:tcPr>
          <w:p w14:paraId="1ED1F252" w14:textId="77777777" w:rsidR="00873F3B" w:rsidRPr="00DF5E6A" w:rsidRDefault="00873F3B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 xml:space="preserve">Has the Insured/Defendant and/or Excess/Umbrella carrier been advised of all demands and offers?  Their reactions?  Duty owed to Excess/Umbrella carrier?  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25551422"/>
              <w:showingPlcHdr/>
            </w:sdtPr>
            <w:sdtEndPr/>
            <w:sdtContent>
              <w:p w14:paraId="1ED1F253" w14:textId="77777777" w:rsidR="00DF5E6A" w:rsidRPr="00DF5E6A" w:rsidRDefault="00497901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54" w14:textId="77777777" w:rsidR="00DF5E6A" w:rsidRPr="00DF5E6A" w:rsidRDefault="00DF5E6A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Should an appeal be necessary, what are the rules of the court?  Number of days to file Post-Trial Motions, number of days to appeal, potential costs of appeal, cost of appeal bond (or will available policy coverage be acceptable?)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957456603"/>
              <w:showingPlcHdr/>
            </w:sdtPr>
            <w:sdtEndPr/>
            <w:sdtContent>
              <w:p w14:paraId="1ED1F255" w14:textId="77777777" w:rsidR="00DF5E6A" w:rsidRPr="00DF5E6A" w:rsidRDefault="00497901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ED1F256" w14:textId="77777777" w:rsidR="007C037A" w:rsidRPr="00DF5E6A" w:rsidRDefault="007C037A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Other issues, concerns and comments</w:t>
            </w:r>
          </w:p>
          <w:sdt>
            <w:sdtPr>
              <w:rPr>
                <w:rFonts w:ascii="Garamond" w:hAnsi="Garamond"/>
                <w:noProof/>
                <w:sz w:val="20"/>
                <w:szCs w:val="20"/>
              </w:rPr>
              <w:id w:val="1757021411"/>
              <w:showingPlcHdr/>
            </w:sdtPr>
            <w:sdtEndPr/>
            <w:sdtContent>
              <w:p w14:paraId="1ED1F257" w14:textId="77777777" w:rsidR="009F6F76" w:rsidRPr="00DF5E6A" w:rsidRDefault="00497901" w:rsidP="007C037A">
                <w:pPr>
                  <w:rPr>
                    <w:rFonts w:ascii="Garamond" w:hAnsi="Garamond"/>
                    <w:noProof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9F6F76" w:rsidRPr="008F7C18" w14:paraId="1ED1F25C" w14:textId="77777777" w:rsidTr="005B2D98">
        <w:trPr>
          <w:jc w:val="center"/>
        </w:trPr>
        <w:tc>
          <w:tcPr>
            <w:tcW w:w="1512" w:type="dxa"/>
            <w:shd w:val="clear" w:color="auto" w:fill="auto"/>
          </w:tcPr>
          <w:p w14:paraId="1ED1F259" w14:textId="77777777" w:rsidR="009F6F76" w:rsidRPr="008F7C18" w:rsidRDefault="007C037A" w:rsidP="007C037A">
            <w:pPr>
              <w:rPr>
                <w:rFonts w:ascii="Garamond" w:hAnsi="Garamond"/>
              </w:rPr>
            </w:pPr>
            <w:r w:rsidRPr="008F7C18">
              <w:rPr>
                <w:rFonts w:ascii="Garamond" w:hAnsi="Garamond"/>
              </w:rPr>
              <w:t>Expense Estimate:</w:t>
            </w:r>
          </w:p>
        </w:tc>
        <w:tc>
          <w:tcPr>
            <w:tcW w:w="7776" w:type="dxa"/>
            <w:shd w:val="clear" w:color="auto" w:fill="auto"/>
          </w:tcPr>
          <w:p w14:paraId="1ED1F25A" w14:textId="77777777" w:rsidR="007C037A" w:rsidRPr="00DF5E6A" w:rsidRDefault="007C037A" w:rsidP="007C037A">
            <w:pPr>
              <w:rPr>
                <w:rFonts w:ascii="Garamond" w:hAnsi="Garamond"/>
                <w:sz w:val="20"/>
                <w:szCs w:val="20"/>
              </w:rPr>
            </w:pPr>
            <w:r w:rsidRPr="00DF5E6A">
              <w:rPr>
                <w:rFonts w:ascii="Garamond" w:hAnsi="Garamond"/>
                <w:sz w:val="20"/>
                <w:szCs w:val="20"/>
              </w:rPr>
              <w:t>Updated expense estimate through trial.  If the previous estimate is still applicable, there should be an affirmative statement to claims acknowledging that the previous budget is still viable.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731740707"/>
              <w:showingPlcHdr/>
            </w:sdtPr>
            <w:sdtEndPr/>
            <w:sdtContent>
              <w:p w14:paraId="1ED1F25B" w14:textId="77777777" w:rsidR="009F6F76" w:rsidRPr="00DF5E6A" w:rsidRDefault="00497901" w:rsidP="007C037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E56B8B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</w:tbl>
    <w:p w14:paraId="1ED1F25D" w14:textId="77777777" w:rsidR="009F6F76" w:rsidRPr="008F7C18" w:rsidRDefault="009F6F76" w:rsidP="009F6F76">
      <w:pPr>
        <w:rPr>
          <w:rFonts w:ascii="Garamond" w:hAnsi="Garamond"/>
        </w:rPr>
      </w:pPr>
    </w:p>
    <w:sectPr w:rsidR="009F6F76" w:rsidRPr="008F7C18" w:rsidSect="003D5B07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8E33B0"/>
    <w:multiLevelType w:val="hybridMultilevel"/>
    <w:tmpl w:val="EAB01126"/>
    <w:lvl w:ilvl="0" w:tplc="4DC27646">
      <w:start w:val="1"/>
      <w:numFmt w:val="bullet"/>
      <w:lvlText w:val="▪"/>
      <w:lvlJc w:val="left"/>
      <w:pPr>
        <w:tabs>
          <w:tab w:val="num" w:pos="360"/>
        </w:tabs>
        <w:ind w:left="360" w:hanging="360"/>
      </w:pPr>
      <w:rPr>
        <w:rFonts w:ascii="Garamond" w:hAnsi="Garamond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79946789"/>
    <w:multiLevelType w:val="hybridMultilevel"/>
    <w:tmpl w:val="A08230C8"/>
    <w:lvl w:ilvl="0" w:tplc="4DC27646">
      <w:start w:val="1"/>
      <w:numFmt w:val="bullet"/>
      <w:lvlText w:val="▪"/>
      <w:lvlJc w:val="left"/>
      <w:pPr>
        <w:tabs>
          <w:tab w:val="num" w:pos="360"/>
        </w:tabs>
        <w:ind w:left="360" w:hanging="360"/>
      </w:pPr>
      <w:rPr>
        <w:rFonts w:ascii="Garamond" w:hAnsi="Garamond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cumentProtection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6F76"/>
    <w:rsid w:val="000B22AC"/>
    <w:rsid w:val="000F1467"/>
    <w:rsid w:val="001748E5"/>
    <w:rsid w:val="00193070"/>
    <w:rsid w:val="001D1C0F"/>
    <w:rsid w:val="00257119"/>
    <w:rsid w:val="00295813"/>
    <w:rsid w:val="002B142C"/>
    <w:rsid w:val="002B459E"/>
    <w:rsid w:val="003963A6"/>
    <w:rsid w:val="0039753E"/>
    <w:rsid w:val="00397547"/>
    <w:rsid w:val="003A12FB"/>
    <w:rsid w:val="003A198A"/>
    <w:rsid w:val="003D04BF"/>
    <w:rsid w:val="003D5B07"/>
    <w:rsid w:val="003E67AF"/>
    <w:rsid w:val="00411EAF"/>
    <w:rsid w:val="00420D34"/>
    <w:rsid w:val="00481173"/>
    <w:rsid w:val="00497901"/>
    <w:rsid w:val="004A0520"/>
    <w:rsid w:val="004C4DFD"/>
    <w:rsid w:val="004D5FF8"/>
    <w:rsid w:val="004E3B69"/>
    <w:rsid w:val="004F6463"/>
    <w:rsid w:val="00507AC7"/>
    <w:rsid w:val="005263CA"/>
    <w:rsid w:val="005323B1"/>
    <w:rsid w:val="00571EAF"/>
    <w:rsid w:val="005A0E69"/>
    <w:rsid w:val="005B2D98"/>
    <w:rsid w:val="005F5B48"/>
    <w:rsid w:val="00601304"/>
    <w:rsid w:val="00620C9B"/>
    <w:rsid w:val="00670BD8"/>
    <w:rsid w:val="00697C51"/>
    <w:rsid w:val="006D42D2"/>
    <w:rsid w:val="00722C1C"/>
    <w:rsid w:val="007240E9"/>
    <w:rsid w:val="007C037A"/>
    <w:rsid w:val="007E5145"/>
    <w:rsid w:val="008204D4"/>
    <w:rsid w:val="00861233"/>
    <w:rsid w:val="00873F3B"/>
    <w:rsid w:val="00897919"/>
    <w:rsid w:val="008F7C18"/>
    <w:rsid w:val="0090168A"/>
    <w:rsid w:val="00917930"/>
    <w:rsid w:val="009253ED"/>
    <w:rsid w:val="009E13AE"/>
    <w:rsid w:val="009F6F76"/>
    <w:rsid w:val="00A1706C"/>
    <w:rsid w:val="00A55A19"/>
    <w:rsid w:val="00A760B6"/>
    <w:rsid w:val="00AC63D9"/>
    <w:rsid w:val="00B80326"/>
    <w:rsid w:val="00BB1FDE"/>
    <w:rsid w:val="00BE341B"/>
    <w:rsid w:val="00C37417"/>
    <w:rsid w:val="00C60A86"/>
    <w:rsid w:val="00CD5C92"/>
    <w:rsid w:val="00D02F61"/>
    <w:rsid w:val="00D30267"/>
    <w:rsid w:val="00D82446"/>
    <w:rsid w:val="00DF5E6A"/>
    <w:rsid w:val="00E84087"/>
    <w:rsid w:val="00EB64AF"/>
    <w:rsid w:val="00F14FFF"/>
    <w:rsid w:val="00F927DB"/>
    <w:rsid w:val="00FC4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D1F205"/>
  <w15:docId w15:val="{C98BC3D6-3392-4CE2-BD7A-7CE739B3E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1706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F6F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0089938">
    <w:name w:val="n0089938"/>
    <w:semiHidden/>
    <w:rsid w:val="003D5B07"/>
    <w:rPr>
      <w:rFonts w:ascii="Garamond" w:hAnsi="Garamond"/>
      <w:b w:val="0"/>
      <w:bCs w:val="0"/>
      <w:i w:val="0"/>
      <w:iCs w:val="0"/>
      <w:strike w:val="0"/>
      <w:color w:val="000080"/>
      <w:sz w:val="22"/>
      <w:szCs w:val="22"/>
      <w:u w:val="none"/>
    </w:rPr>
  </w:style>
  <w:style w:type="paragraph" w:customStyle="1" w:styleId="Default">
    <w:name w:val="Default"/>
    <w:link w:val="DefaultChar"/>
    <w:rsid w:val="003D5B07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customStyle="1" w:styleId="DefaultChar">
    <w:name w:val="Default Char"/>
    <w:link w:val="Default"/>
    <w:rsid w:val="003D5B07"/>
    <w:rPr>
      <w:rFonts w:ascii="Garamond" w:hAnsi="Garamond" w:cs="Garamond"/>
      <w:color w:val="000000"/>
      <w:sz w:val="24"/>
      <w:szCs w:val="24"/>
      <w:lang w:val="en-US" w:eastAsia="en-US" w:bidi="ar-SA"/>
    </w:rPr>
  </w:style>
  <w:style w:type="table" w:styleId="TableWeb1">
    <w:name w:val="Table Web 1"/>
    <w:basedOn w:val="TableNormal"/>
    <w:rsid w:val="002B45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571EAF"/>
    <w:rPr>
      <w:color w:val="808080"/>
    </w:rPr>
  </w:style>
  <w:style w:type="paragraph" w:styleId="BalloonText">
    <w:name w:val="Balloon Text"/>
    <w:basedOn w:val="Normal"/>
    <w:link w:val="BalloonTextChar"/>
    <w:rsid w:val="00571E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71E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1BC382A04C9474E8EACDE21742CD3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D09302-CF4C-4A2B-89CB-6D6ED037FAAE}"/>
      </w:docPartPr>
      <w:docPartBody>
        <w:p w:rsidR="000C2C2C" w:rsidRDefault="00412C1D" w:rsidP="00412C1D">
          <w:pPr>
            <w:pStyle w:val="C1BC382A04C9474E8EACDE21742CD383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C8128821A6CA4B6098EA42C6F3D7B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176ACE-9E11-4E07-9667-EC251D9A12E8}"/>
      </w:docPartPr>
      <w:docPartBody>
        <w:p w:rsidR="000C2C2C" w:rsidRDefault="00412C1D" w:rsidP="00412C1D">
          <w:pPr>
            <w:pStyle w:val="C8128821A6CA4B6098EA42C6F3D7B31B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7B386521089F420385A51A848ECC6A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007A1F-64FB-41C7-B53A-2A82673F1BA9}"/>
      </w:docPartPr>
      <w:docPartBody>
        <w:p w:rsidR="000C2C2C" w:rsidRDefault="00412C1D" w:rsidP="00412C1D">
          <w:pPr>
            <w:pStyle w:val="7B386521089F420385A51A848ECC6ABC"/>
          </w:pPr>
          <w:r w:rsidRPr="00E56B8B">
            <w:rPr>
              <w:rStyle w:val="PlaceholderText"/>
            </w:rPr>
            <w:t>Click here to enter a date.</w:t>
          </w:r>
        </w:p>
      </w:docPartBody>
    </w:docPart>
    <w:docPart>
      <w:docPartPr>
        <w:name w:val="CC9F794049DE4374923033580A8DA8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AC03E2-7FC3-4BD4-A531-DCFC732B53F6}"/>
      </w:docPartPr>
      <w:docPartBody>
        <w:p w:rsidR="000C2C2C" w:rsidRDefault="00412C1D" w:rsidP="00412C1D">
          <w:pPr>
            <w:pStyle w:val="CC9F794049DE4374923033580A8DA873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0B3FFB62EE9143D79E43D5A90838F1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5C0084-2613-4771-A374-8E450ADEF7F9}"/>
      </w:docPartPr>
      <w:docPartBody>
        <w:p w:rsidR="000C2C2C" w:rsidRDefault="00412C1D" w:rsidP="00412C1D">
          <w:pPr>
            <w:pStyle w:val="0B3FFB62EE9143D79E43D5A90838F126"/>
          </w:pPr>
          <w:r w:rsidRPr="00E56B8B">
            <w:rPr>
              <w:rStyle w:val="PlaceholderText"/>
            </w:rPr>
            <w:t>Click here to enter a date.</w:t>
          </w:r>
        </w:p>
      </w:docPartBody>
    </w:docPart>
    <w:docPart>
      <w:docPartPr>
        <w:name w:val="D07ED3FB75204D0C9E7A88DAA815DE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B397F2-7790-4C23-943A-14C09510BACC}"/>
      </w:docPartPr>
      <w:docPartBody>
        <w:p w:rsidR="000C2C2C" w:rsidRDefault="00412C1D" w:rsidP="00412C1D">
          <w:pPr>
            <w:pStyle w:val="D07ED3FB75204D0C9E7A88DAA815DEC0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3B0DA4F2CF2A4ACA9935C2E0B82928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3D4C63-D17F-46B1-ACD5-DC3BA100694F}"/>
      </w:docPartPr>
      <w:docPartBody>
        <w:p w:rsidR="000C2C2C" w:rsidRDefault="00412C1D" w:rsidP="00412C1D">
          <w:pPr>
            <w:pStyle w:val="3B0DA4F2CF2A4ACA9935C2E0B82928FD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BECF203673A34EAB9E4F2DCA2CB938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B09F3B-C540-4E07-86D6-A73F537E0958}"/>
      </w:docPartPr>
      <w:docPartBody>
        <w:p w:rsidR="000C2C2C" w:rsidRDefault="00412C1D" w:rsidP="00412C1D">
          <w:pPr>
            <w:pStyle w:val="BECF203673A34EAB9E4F2DCA2CB938BD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DE4A6D851FEE437887767782BE8D8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E42AFE-6782-4A24-A318-F03012CD0886}"/>
      </w:docPartPr>
      <w:docPartBody>
        <w:p w:rsidR="000C2C2C" w:rsidRDefault="00412C1D" w:rsidP="00412C1D">
          <w:pPr>
            <w:pStyle w:val="DE4A6D851FEE437887767782BE8D8ECF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7D13820ACC224039A5CC2874EB5F22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9A5787-A987-48FF-952F-72DB45305025}"/>
      </w:docPartPr>
      <w:docPartBody>
        <w:p w:rsidR="000C2C2C" w:rsidRDefault="00412C1D" w:rsidP="00412C1D">
          <w:pPr>
            <w:pStyle w:val="7D13820ACC224039A5CC2874EB5F2273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980D0DDAACD44D5D8F015353E38BC3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F2CDD0-EB63-4B32-84A0-F68368C3F007}"/>
      </w:docPartPr>
      <w:docPartBody>
        <w:p w:rsidR="000C2C2C" w:rsidRDefault="00412C1D" w:rsidP="00412C1D">
          <w:pPr>
            <w:pStyle w:val="980D0DDAACD44D5D8F015353E38BC34A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78E6DB0F1CEA412F92A30A60B9B404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324E7C-F50B-4BCB-A35E-C4125EF9D915}"/>
      </w:docPartPr>
      <w:docPartBody>
        <w:p w:rsidR="000C2C2C" w:rsidRDefault="00412C1D" w:rsidP="00412C1D">
          <w:pPr>
            <w:pStyle w:val="78E6DB0F1CEA412F92A30A60B9B404B6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9740C6E244574458AE313B2C9687B8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BB5F1-09D7-44E7-A2EE-BAFB34A227BB}"/>
      </w:docPartPr>
      <w:docPartBody>
        <w:p w:rsidR="000C2C2C" w:rsidRDefault="00412C1D" w:rsidP="00412C1D">
          <w:pPr>
            <w:pStyle w:val="9740C6E244574458AE313B2C9687B833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53F22F1C4A95495685D0CF7AC91932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8E693C-A24C-42C3-A9C8-D9847398B2A2}"/>
      </w:docPartPr>
      <w:docPartBody>
        <w:p w:rsidR="000C2C2C" w:rsidRDefault="00412C1D" w:rsidP="00412C1D">
          <w:pPr>
            <w:pStyle w:val="53F22F1C4A95495685D0CF7AC91932DF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D0136254CCE74DD2819B1B82B622BF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9A7685-9394-4F6F-ADDA-CCB714755239}"/>
      </w:docPartPr>
      <w:docPartBody>
        <w:p w:rsidR="000C2C2C" w:rsidRDefault="00412C1D" w:rsidP="00412C1D">
          <w:pPr>
            <w:pStyle w:val="D0136254CCE74DD2819B1B82B622BFC0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E35A1E2CF53E48E5BC6C52A4ABAD00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54A578-0312-4D9B-8175-169572DF1AB0}"/>
      </w:docPartPr>
      <w:docPartBody>
        <w:p w:rsidR="000C2C2C" w:rsidRDefault="00412C1D" w:rsidP="00412C1D">
          <w:pPr>
            <w:pStyle w:val="E35A1E2CF53E48E5BC6C52A4ABAD00FD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3990CB17A29145E2AE158D728C1909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73B07-5FFE-4AD9-8A76-61B06C80F02B}"/>
      </w:docPartPr>
      <w:docPartBody>
        <w:p w:rsidR="000C2C2C" w:rsidRDefault="00412C1D" w:rsidP="00412C1D">
          <w:pPr>
            <w:pStyle w:val="3990CB17A29145E2AE158D728C190938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C9519F98370B465EB5CC4C5C4614AB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010FE7-ECB5-4E91-839E-4299F86446A7}"/>
      </w:docPartPr>
      <w:docPartBody>
        <w:p w:rsidR="000C2C2C" w:rsidRDefault="00412C1D" w:rsidP="00412C1D">
          <w:pPr>
            <w:pStyle w:val="C9519F98370B465EB5CC4C5C4614AB64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615ECC12096449A3B06B5F72195849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8412E5-334D-459A-AC0B-C4F926E46CC5}"/>
      </w:docPartPr>
      <w:docPartBody>
        <w:p w:rsidR="000C2C2C" w:rsidRDefault="00412C1D" w:rsidP="00412C1D">
          <w:pPr>
            <w:pStyle w:val="615ECC12096449A3B06B5F7219584937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3073F8A92AD34692B7A757C1E578AF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BA120C-88AC-4FEB-9341-64897D93BC4F}"/>
      </w:docPartPr>
      <w:docPartBody>
        <w:p w:rsidR="000C2C2C" w:rsidRDefault="00412C1D" w:rsidP="00412C1D">
          <w:pPr>
            <w:pStyle w:val="3073F8A92AD34692B7A757C1E578AF32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BAECA8958C894C8F91E58A9037B107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981EA6-4F7F-4DDA-9021-ADB6A087F3CA}"/>
      </w:docPartPr>
      <w:docPartBody>
        <w:p w:rsidR="000C2C2C" w:rsidRDefault="00412C1D" w:rsidP="00412C1D">
          <w:pPr>
            <w:pStyle w:val="BAECA8958C894C8F91E58A9037B10716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5B252B029EC24589A836D7862B29E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25996E-AE48-4830-BF06-BE19DAE5F65B}"/>
      </w:docPartPr>
      <w:docPartBody>
        <w:p w:rsidR="000C2C2C" w:rsidRDefault="00412C1D" w:rsidP="00412C1D">
          <w:pPr>
            <w:pStyle w:val="5B252B029EC24589A836D7862B29E635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3809AFA9A40246788E1ECA44B5BC4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D31628-A52E-473B-8D7F-F9C967607588}"/>
      </w:docPartPr>
      <w:docPartBody>
        <w:p w:rsidR="000C2C2C" w:rsidRDefault="00412C1D" w:rsidP="00412C1D">
          <w:pPr>
            <w:pStyle w:val="3809AFA9A40246788E1ECA44B5BC4CBF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B0AF0BA73E4E4AF2AFBF4B5890D3DA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283C13-D668-4D1C-BB3F-FA8E352418A2}"/>
      </w:docPartPr>
      <w:docPartBody>
        <w:p w:rsidR="000C2C2C" w:rsidRDefault="00412C1D" w:rsidP="00412C1D">
          <w:pPr>
            <w:pStyle w:val="B0AF0BA73E4E4AF2AFBF4B5890D3DAD1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F6DA656B9FD54FB8B5BABD85B43381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B7F7D7-8777-4E1C-B594-A8C4DA9FB67B}"/>
      </w:docPartPr>
      <w:docPartBody>
        <w:p w:rsidR="000C2C2C" w:rsidRDefault="00412C1D" w:rsidP="00412C1D">
          <w:pPr>
            <w:pStyle w:val="F6DA656B9FD54FB8B5BABD85B433815E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DC364623843B44EA9C6D0208182769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979C15-3C1C-4628-B29A-45FCFD91AD42}"/>
      </w:docPartPr>
      <w:docPartBody>
        <w:p w:rsidR="000C2C2C" w:rsidRDefault="00412C1D" w:rsidP="00412C1D">
          <w:pPr>
            <w:pStyle w:val="DC364623843B44EA9C6D020818276920"/>
          </w:pPr>
          <w:r w:rsidRPr="00E56B8B">
            <w:rPr>
              <w:rStyle w:val="PlaceholderText"/>
            </w:rPr>
            <w:t>Click here to enter text.</w:t>
          </w:r>
        </w:p>
      </w:docPartBody>
    </w:docPart>
    <w:docPart>
      <w:docPartPr>
        <w:name w:val="892C95FB46C3469FB555E13D7A7E8F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19A759-98F2-4DE7-975A-C3C9D152662B}"/>
      </w:docPartPr>
      <w:docPartBody>
        <w:p w:rsidR="000C2C2C" w:rsidRDefault="00412C1D" w:rsidP="00412C1D">
          <w:pPr>
            <w:pStyle w:val="892C95FB46C3469FB555E13D7A7E8F9A"/>
          </w:pPr>
          <w:r w:rsidRPr="00E56B8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48A"/>
    <w:rsid w:val="000C2C2C"/>
    <w:rsid w:val="002F4605"/>
    <w:rsid w:val="003F7159"/>
    <w:rsid w:val="00412C1D"/>
    <w:rsid w:val="00530A16"/>
    <w:rsid w:val="00F9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12C1D"/>
    <w:rPr>
      <w:color w:val="808080"/>
    </w:rPr>
  </w:style>
  <w:style w:type="paragraph" w:customStyle="1" w:styleId="48C85E28A87740D1B1BDB37031D05988">
    <w:name w:val="48C85E28A87740D1B1BDB37031D05988"/>
    <w:rsid w:val="00F9348A"/>
  </w:style>
  <w:style w:type="paragraph" w:customStyle="1" w:styleId="C1BC382A04C9474E8EACDE21742CD383">
    <w:name w:val="C1BC382A04C9474E8EACDE21742CD383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128821A6CA4B6098EA42C6F3D7B31B">
    <w:name w:val="C8128821A6CA4B6098EA42C6F3D7B31B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B386521089F420385A51A848ECC6ABC">
    <w:name w:val="7B386521089F420385A51A848ECC6ABC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9F794049DE4374923033580A8DA873">
    <w:name w:val="CC9F794049DE4374923033580A8DA873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3FFB62EE9143D79E43D5A90838F126">
    <w:name w:val="0B3FFB62EE9143D79E43D5A90838F126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7ED3FB75204D0C9E7A88DAA815DEC0">
    <w:name w:val="D07ED3FB75204D0C9E7A88DAA815DEC0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0DA4F2CF2A4ACA9935C2E0B82928FD">
    <w:name w:val="3B0DA4F2CF2A4ACA9935C2E0B82928FD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CF203673A34EAB9E4F2DCA2CB938BD">
    <w:name w:val="BECF203673A34EAB9E4F2DCA2CB938BD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4A6D851FEE437887767782BE8D8ECF">
    <w:name w:val="DE4A6D851FEE437887767782BE8D8ECF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13820ACC224039A5CC2874EB5F2273">
    <w:name w:val="7D13820ACC224039A5CC2874EB5F2273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80D0DDAACD44D5D8F015353E38BC34A">
    <w:name w:val="980D0DDAACD44D5D8F015353E38BC34A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E6DB0F1CEA412F92A30A60B9B404B6">
    <w:name w:val="78E6DB0F1CEA412F92A30A60B9B404B6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740C6E244574458AE313B2C9687B833">
    <w:name w:val="9740C6E244574458AE313B2C9687B833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3F22F1C4A95495685D0CF7AC91932DF">
    <w:name w:val="53F22F1C4A95495685D0CF7AC91932DF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136254CCE74DD2819B1B82B622BFC0">
    <w:name w:val="D0136254CCE74DD2819B1B82B622BFC0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35A1E2CF53E48E5BC6C52A4ABAD00FD">
    <w:name w:val="E35A1E2CF53E48E5BC6C52A4ABAD00FD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990CB17A29145E2AE158D728C190938">
    <w:name w:val="3990CB17A29145E2AE158D728C190938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519F98370B465EB5CC4C5C4614AB64">
    <w:name w:val="C9519F98370B465EB5CC4C5C4614AB64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15ECC12096449A3B06B5F7219584937">
    <w:name w:val="615ECC12096449A3B06B5F7219584937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73F8A92AD34692B7A757C1E578AF32">
    <w:name w:val="3073F8A92AD34692B7A757C1E578AF32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ECA8958C894C8F91E58A9037B10716">
    <w:name w:val="BAECA8958C894C8F91E58A9037B10716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B252B029EC24589A836D7862B29E635">
    <w:name w:val="5B252B029EC24589A836D7862B29E635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09AFA9A40246788E1ECA44B5BC4CBF">
    <w:name w:val="3809AFA9A40246788E1ECA44B5BC4CBF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0AF0BA73E4E4AF2AFBF4B5890D3DAD1">
    <w:name w:val="B0AF0BA73E4E4AF2AFBF4B5890D3DAD1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DA656B9FD54FB8B5BABD85B433815E">
    <w:name w:val="F6DA656B9FD54FB8B5BABD85B433815E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364623843B44EA9C6D020818276920">
    <w:name w:val="DC364623843B44EA9C6D020818276920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92C95FB46C3469FB555E13D7A7E8F9A">
    <w:name w:val="892C95FB46C3469FB555E13D7A7E8F9A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5ABEC832084A2EABA1F0869E1C24AC">
    <w:name w:val="BF5ABEC832084A2EABA1F0869E1C24AC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F499855B5094410AC320E9AC6D28937">
    <w:name w:val="FF499855B5094410AC320E9AC6D28937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8B903797554EBB85A6900B5406E998">
    <w:name w:val="388B903797554EBB85A6900B5406E998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B08C23489E4A938889F14780C521DB">
    <w:name w:val="38B08C23489E4A938889F14780C521DB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A918F17D984C8EBAF3980A9CE0B0DF">
    <w:name w:val="79A918F17D984C8EBAF3980A9CE0B0DF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D3CDE61BF894B4587D6FA98F70B517F">
    <w:name w:val="0D3CDE61BF894B4587D6FA98F70B517F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E8A149569944D6B8346A2072575EA0">
    <w:name w:val="DEE8A149569944D6B8346A2072575EA0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A127520A82499CBE880A74586CE9DA">
    <w:name w:val="07A127520A82499CBE880A74586CE9DA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22361F54C84B929BB182825C64EF11">
    <w:name w:val="2F22361F54C84B929BB182825C64EF11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474725D9D64B6C8D415FCD58325BAA">
    <w:name w:val="04474725D9D64B6C8D415FCD58325BAA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D0278B44BC8496B9776524EE925DA32">
    <w:name w:val="1D0278B44BC8496B9776524EE925DA32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7A2FE1FF1A3465CA901FE7D0F665573">
    <w:name w:val="D7A2FE1FF1A3465CA901FE7D0F665573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590BA04218F4946A59E11FF50017D59">
    <w:name w:val="9590BA04218F4946A59E11FF50017D59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EB0EDDC2C784C53978ADF3741C6CCA4">
    <w:name w:val="8EB0EDDC2C784C53978ADF3741C6CCA4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64A9E3670B43C293D6C09ECA3595A9">
    <w:name w:val="2464A9E3670B43C293D6C09ECA3595A9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AF0C959A7F40E9A627194F2821CAC2">
    <w:name w:val="A8AF0C959A7F40E9A627194F2821CAC2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1E0A7F08414C9E80CE9C111296934A">
    <w:name w:val="271E0A7F08414C9E80CE9C111296934A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2678790836466C832074DCE6ABFFCA">
    <w:name w:val="432678790836466C832074DCE6ABFFCA"/>
    <w:rsid w:val="00412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mIntraState xmlns="921b451d-1e46-4c18-8ccd-e08dee73baf0"/>
    <lmIntraFunctionalArea xmlns="1e4b3f81-2935-4007-9607-5fdfc8721699" xsi:nil="true"/>
    <lmIntraDocumentType xmlns="1e4b3f81-2935-4007-9607-5fdfc8721699" xsi:nil="true"/>
    <ExpirationDate xmlns="1e4b3f81-2935-4007-9607-5fdfc8721699" xsi:nil="true"/>
    <myLibertyContentOwner xmlns="1e4b3f81-2935-4007-9607-5fdfc8721699">
      <UserInfo>
        <DisplayName>Bell, Scott</DisplayName>
        <AccountId>40694</AccountId>
        <AccountType/>
      </UserInfo>
    </myLibertyContentOwner>
    <myLibertyKeywords xmlns="1e4b3f81-2935-4007-9607-5fdfc8721699" xsi:nil="true"/>
    <URL xmlns="http://schemas.microsoft.com/sharepoint/v3">
      <Url xsi:nil="true"/>
      <Description xsi:nil="true"/>
    </URL>
    <lmIntraDescription xmlns="1e4b3f81-2935-4007-9607-5fdfc8721699" xsi:nil="true"/>
    <lmIntraAbstract xmlns="1e4b3f81-2935-4007-9607-5fdfc8721699" xsi:nil="true"/>
    <lmIntraSBUandCorpDept xmlns="921b451d-1e46-4c18-8ccd-e08dee73baf0">Corporate</lmIntraSBUandCorpDept>
    <lmIntraOperatingUnitCompany xmlns="1e4b3f81-2935-4007-9607-5fdfc872169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lmIntraResourceDocument" ma:contentTypeID="0x01010021BC974CC154D44197474AF36FB520F100C4A290483016BD4C89584B0570D95A46" ma:contentTypeVersion="34" ma:contentTypeDescription="Resource Document" ma:contentTypeScope="" ma:versionID="12790e7574a5e6ec70f2faff26c95eb6">
  <xsd:schema xmlns:xsd="http://www.w3.org/2001/XMLSchema" xmlns:xs="http://www.w3.org/2001/XMLSchema" xmlns:p="http://schemas.microsoft.com/office/2006/metadata/properties" xmlns:ns1="http://schemas.microsoft.com/sharepoint/v3" xmlns:ns2="1e4b3f81-2935-4007-9607-5fdfc8721699" xmlns:ns3="921b451d-1e46-4c18-8ccd-e08dee73baf0" targetNamespace="http://schemas.microsoft.com/office/2006/metadata/properties" ma:root="true" ma:fieldsID="4ffbc1d98bfef7b5cb74ac72cd7f7525" ns1:_="" ns2:_="" ns3:_="">
    <xsd:import namespace="http://schemas.microsoft.com/sharepoint/v3"/>
    <xsd:import namespace="1e4b3f81-2935-4007-9607-5fdfc8721699"/>
    <xsd:import namespace="921b451d-1e46-4c18-8ccd-e08dee73baf0"/>
    <xsd:element name="properties">
      <xsd:complexType>
        <xsd:sequence>
          <xsd:element name="documentManagement">
            <xsd:complexType>
              <xsd:all>
                <xsd:element ref="ns2:ExpirationDate" minOccurs="0"/>
                <xsd:element ref="ns2:myLibertyContentOwner"/>
                <xsd:element ref="ns3:lmIntraSBUandCorpDept" minOccurs="0"/>
                <xsd:element ref="ns2:myLibertyKeywords" minOccurs="0"/>
                <xsd:element ref="ns2:lmIntraDescription" minOccurs="0"/>
                <xsd:element ref="ns2:lmIntraAbstract" minOccurs="0"/>
                <xsd:element ref="ns1:URL" minOccurs="0"/>
                <xsd:element ref="ns2:lmIntraOperatingUnitCompany" minOccurs="0"/>
                <xsd:element ref="ns2:lmIntraFunctionalArea" minOccurs="0"/>
                <xsd:element ref="ns2:lmIntraDocumentType" minOccurs="0"/>
                <xsd:element ref="ns3:lmIntraSt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URL" ma:index="8" nillable="true" ma:displayName="URL" ma:hidden="true" ma:internalName="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4b3f81-2935-4007-9607-5fdfc8721699" elementFormDefault="qualified">
    <xsd:import namespace="http://schemas.microsoft.com/office/2006/documentManagement/types"/>
    <xsd:import namespace="http://schemas.microsoft.com/office/infopath/2007/PartnerControls"/>
    <xsd:element name="ExpirationDate" ma:index="1" nillable="true" ma:displayName="ExpirationDate" ma:description="Content expiration." ma:format="DateTime" ma:internalName="ExpirationDate">
      <xsd:simpleType>
        <xsd:restriction base="dms:DateTime"/>
      </xsd:simpleType>
    </xsd:element>
    <xsd:element name="myLibertyContentOwner" ma:index="2" ma:displayName="Content Owner" ma:list="UserInfo" ma:internalName="myLibertyContentOwne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yLibertyKeywords" ma:index="4" nillable="true" ma:displayName="Keywords" ma:description="Content keywords." ma:internalName="myLibertyKeywords">
      <xsd:simpleType>
        <xsd:restriction base="dms:Note"/>
      </xsd:simpleType>
    </xsd:element>
    <xsd:element name="lmIntraDescription" ma:index="5" nillable="true" ma:displayName="Description" ma:description="Specify content details." ma:internalName="lmIntraDescription" ma:readOnly="false">
      <xsd:simpleType>
        <xsd:restriction base="dms:Note"/>
      </xsd:simpleType>
    </xsd:element>
    <xsd:element name="lmIntraAbstract" ma:index="6" nillable="true" ma:displayName="Abstract" ma:description="Abstract" ma:internalName="lmIntraAbstract" ma:readOnly="false">
      <xsd:simpleType>
        <xsd:restriction base="dms:Note"/>
      </xsd:simpleType>
    </xsd:element>
    <xsd:element name="lmIntraOperatingUnitCompany" ma:index="13" nillable="true" ma:displayName="Operating Unit, Company, or Corporate Department" ma:hidden="true" ma:internalName="lmIntraOperatingUnitCompany" ma:readOnly="false">
      <xsd:simpleType>
        <xsd:restriction base="dms:Choice">
          <xsd:enumeration value="Agency Corporation Home Office"/>
          <xsd:enumeration value="Commercial Markets Property &amp; Casualty"/>
          <xsd:enumeration value="Complex &amp; Emerging Risks Claims"/>
          <xsd:enumeration value="Corporate Department"/>
          <xsd:enumeration value="Group Benefits"/>
          <xsd:enumeration value="Liberty International"/>
          <xsd:enumeration value="Liberty International Underwriters"/>
          <xsd:enumeration value="Liberty Mutual Reinsurance"/>
          <xsd:enumeration value="Liberty Mutual Surety"/>
          <xsd:enumeration value="Personal Markets"/>
          <xsd:enumeration value="Personal Markets Life"/>
          <xsd:enumeration value="Regional Companies Group"/>
          <xsd:enumeration value="America First Insurance"/>
          <xsd:enumeration value="Colorado Casualty"/>
          <xsd:enumeration value="Golden Eagle Insurance"/>
          <xsd:enumeration value="Indiana Insurance"/>
          <xsd:enumeration value="Liberty Agency Underwriters"/>
          <xsd:enumeration value="Liberty Northwest"/>
          <xsd:enumeration value="Montgomery Insurance"/>
          <xsd:enumeration value="Ohio Casualty"/>
          <xsd:enumeration value="Peerless Insurance"/>
          <xsd:enumeration value="Safeco Insurance"/>
          <xsd:enumeration value="Summit"/>
          <xsd:enumeration value="Other"/>
        </xsd:restriction>
      </xsd:simpleType>
    </xsd:element>
    <xsd:element name="lmIntraFunctionalArea" ma:index="14" nillable="true" ma:displayName="Topic Area" ma:format="Dropdown" ma:hidden="true" ma:internalName="lmIntraFunctionalArea" ma:readOnly="false">
      <xsd:simpleType>
        <xsd:restriction base="dms:Choice">
          <xsd:enumeration value="Accounting"/>
          <xsd:enumeration value="Actuarial"/>
          <xsd:enumeration value="Agents/Brokers"/>
          <xsd:enumeration value="Audit"/>
          <xsd:enumeration value="Business Continuity"/>
          <xsd:enumeration value="Business Process Improvement"/>
          <xsd:enumeration value="Claims"/>
          <xsd:enumeration value="Commercial Lines Service Center"/>
          <xsd:enumeration value="Commercial Lines Underwriting"/>
          <xsd:enumeration value="Communications/Marketing"/>
          <xsd:enumeration value="Compliance"/>
          <xsd:enumeration value="Customer Service"/>
          <xsd:enumeration value="Employee Benefits"/>
          <xsd:enumeration value="Finance &amp; Treasury"/>
          <xsd:enumeration value="Human Resources"/>
          <xsd:enumeration value="Information Technology"/>
          <xsd:enumeration value="Investments"/>
          <xsd:enumeration value="Legal"/>
          <xsd:enumeration value="Loss Prevention"/>
          <xsd:enumeration value="National Program Management"/>
          <xsd:enumeration value="Office Operations Managers"/>
          <xsd:enumeration value="Premium Audit"/>
          <xsd:enumeration value="Processing"/>
          <xsd:enumeration value="Procurement"/>
          <xsd:enumeration value="Product Management"/>
          <xsd:enumeration value="Public Affairs"/>
          <xsd:enumeration value="Quality Management"/>
          <xsd:enumeration value="Real Estate"/>
          <xsd:enumeration value="Reinsurance"/>
          <xsd:enumeration value="Safety"/>
          <xsd:enumeration value="Sales/Distribution"/>
          <xsd:enumeration value="Security Operations"/>
          <xsd:enumeration value="Strategy &amp; Operations"/>
          <xsd:enumeration value="Systems and Applications"/>
          <xsd:enumeration value="Tax"/>
          <xsd:enumeration value="Tenant Services"/>
          <xsd:enumeration value="Training"/>
          <xsd:enumeration value="Travel"/>
          <xsd:enumeration value="Underwriting Operations"/>
          <xsd:enumeration value="Workflows"/>
          <xsd:enumeration value="Other"/>
        </xsd:restriction>
      </xsd:simpleType>
    </xsd:element>
    <xsd:element name="lmIntraDocumentType" ma:index="15" nillable="true" ma:displayName="Document Type" ma:description="Type of document being created." ma:format="Dropdown" ma:hidden="true" ma:internalName="lmIntraDocumentType" ma:readOnly="false">
      <xsd:simpleType>
        <xsd:restriction base="dms:Choice">
          <xsd:enumeration value="Bulletins"/>
          <xsd:enumeration value="Calendars"/>
          <xsd:enumeration value="Courses &amp; Training"/>
          <xsd:enumeration value="Directories"/>
          <xsd:enumeration value="Forms"/>
          <xsd:enumeration value="Guides"/>
          <xsd:enumeration value="Lists"/>
          <xsd:enumeration value="Manuals"/>
          <xsd:enumeration value="Marketing Brochures"/>
          <xsd:enumeration value="Organizational Announcements"/>
          <xsd:enumeration value="Organizational Charts"/>
          <xsd:enumeration value="Policies/Protocols"/>
          <xsd:enumeration value="Presentations"/>
          <xsd:enumeration value="Rating Plans (links to Outside)"/>
          <xsd:enumeration value="Reports"/>
          <xsd:enumeration value="Reference Materials"/>
          <xsd:enumeration value="Schedules"/>
          <xsd:enumeration value="Spreadsheets"/>
          <xsd:enumeration value="Success/Value stories"/>
          <xsd:enumeration value="Templates"/>
          <xsd:enumeration value="Tools &amp; Tip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1b451d-1e46-4c18-8ccd-e08dee73baf0" elementFormDefault="qualified">
    <xsd:import namespace="http://schemas.microsoft.com/office/2006/documentManagement/types"/>
    <xsd:import namespace="http://schemas.microsoft.com/office/infopath/2007/PartnerControls"/>
    <xsd:element name="lmIntraSBUandCorpDept" ma:index="3" nillable="true" ma:displayName="SBU or Department" ma:format="Dropdown" ma:internalName="lmIntraSBUandCorpDept">
      <xsd:simpleType>
        <xsd:restriction base="dms:Choice">
          <xsd:enumeration value="Commercial Insurance"/>
          <xsd:enumeration value="Corporate"/>
          <xsd:enumeration value="Global Specialty"/>
          <xsd:enumeration value="Liberty International"/>
          <xsd:enumeration value="Personal Insurance"/>
          <xsd:enumeration value="GCM"/>
          <xsd:enumeration value="GCM East"/>
          <xsd:enumeration value="GCM West"/>
          <xsd:enumeration value="USCM"/>
        </xsd:restriction>
      </xsd:simpleType>
    </xsd:element>
    <xsd:element name="lmIntraState" ma:index="18" nillable="true" ma:displayName="State" ma:description="State description." ma:hidden="true" ma:internalName="lmIntraState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K"/>
                    <xsd:enumeration value="AL"/>
                    <xsd:enumeration value="AR"/>
                    <xsd:enumeration value="AZ"/>
                    <xsd:enumeration value="CA"/>
                    <xsd:enumeration value="CO"/>
                    <xsd:enumeration value="CT"/>
                    <xsd:enumeration value="DE"/>
                    <xsd:enumeration value="DC"/>
                    <xsd:enumeration value="FL"/>
                    <xsd:enumeration value="GA"/>
                    <xsd:enumeration value="HI"/>
                    <xsd:enumeration value="IA"/>
                    <xsd:enumeration value="ID"/>
                    <xsd:enumeration value="IL"/>
                    <xsd:enumeration value="IN"/>
                    <xsd:enumeration value="KS"/>
                    <xsd:enumeration value="KY"/>
                    <xsd:enumeration value="LA"/>
                    <xsd:enumeration value="MA"/>
                    <xsd:enumeration value="MD"/>
                    <xsd:enumeration value="ME"/>
                    <xsd:enumeration value="MI"/>
                    <xsd:enumeration value="MN"/>
                    <xsd:enumeration value="MO"/>
                    <xsd:enumeration value="MS"/>
                    <xsd:enumeration value="MT"/>
                    <xsd:enumeration value="NC"/>
                    <xsd:enumeration value="ND"/>
                    <xsd:enumeration value="NE"/>
                    <xsd:enumeration value="NH"/>
                    <xsd:enumeration value="NJ"/>
                    <xsd:enumeration value="NM"/>
                    <xsd:enumeration value="NV"/>
                    <xsd:enumeration value="NY"/>
                    <xsd:enumeration value="OH"/>
                    <xsd:enumeration value="OK"/>
                    <xsd:enumeration value="OR"/>
                    <xsd:enumeration value="PA"/>
                    <xsd:enumeration value="RI"/>
                    <xsd:enumeration value="SC"/>
                    <xsd:enumeration value="SD"/>
                    <xsd:enumeration value="TN"/>
                    <xsd:enumeration value="TX"/>
                    <xsd:enumeration value="UT"/>
                    <xsd:enumeration value="VA"/>
                    <xsd:enumeration value="VT"/>
                    <xsd:enumeration value="WA"/>
                    <xsd:enumeration value="WI"/>
                    <xsd:enumeration value="WV"/>
                    <xsd:enumeration value="WY"/>
                    <xsd:enumeration value="All States"/>
                    <xsd:enumeration value="AFI States (TX, OK, KS, LA, AR, MO)"/>
                    <xsd:enumeration value="CCI States (WY, UT, CO, NM, NV, AZ)"/>
                    <xsd:enumeration value="GEI States (CA)"/>
                    <xsd:enumeration value="IIC States (ND, SD, NE, MN, IA, MI,WI, IL, IN)"/>
                    <xsd:enumeration value="LNW States (AK, WA, OR, ID, MT)"/>
                    <xsd:enumeration value="MIC States (TN, NC, SC, GA, FL, AL, MS)"/>
                    <xsd:enumeration value="OCI States (OH, KY, DC, PA, VA, WV, DE, MD)"/>
                    <xsd:enumeration value="PIC States (ME, VT, NH, MA, RI, CT, NY, NJ)"/>
                  </xsd:restriction>
                </xsd:simple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axOccurs="1" ma:index="0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CustomItemCheckingInReceiver</Name>
    <Synchronization>Synchronous</Synchronization>
    <Type>4</Type>
    <SequenceNumber>10012</SequenceNumber>
    <Assembly>MyLiberty.Core,Version=1.0.0.0,Culture=neutral,PublicKeyToken=692230c25827fdda</Assembly>
    <Class>MyLiberty.Core.StageEventReceivers</Class>
    <Data/>
    <Filter/>
  </Receiver>
  <Receiver>
    <Name>CustomItemCheckingOutReceiver</Name>
    <Synchronization>Synchronous</Synchronization>
    <Type>5</Type>
    <SequenceNumber>10013</SequenceNumber>
    <Assembly>MyLiberty.Core,Version=1.0.0.0,Culture=neutral,PublicKeyToken=692230c25827fdda</Assembly>
    <Class>MyLiberty.Core.StageEventReceivers</Class>
    <Data/>
    <Filter/>
  </Receiver>
  <Receiver>
    <Name>CustomItemAddingReceiver</Name>
    <Synchronization>Synchronous</Synchronization>
    <Type>1</Type>
    <SequenceNumber>10013</SequenceNumber>
    <Assembly>MyLiberty.Core,Version=1.0.0.0,Culture=neutral,PublicKeyToken=692230c25827fdda</Assembly>
    <Class>MyLiberty.Core.StageEventReceivers</Class>
    <Data/>
    <Filter/>
  </Receiver>
  <Receiver>
    <Name>CustomItemUpdatingReceiver</Name>
    <Synchronization>Synchronous</Synchronization>
    <Type>2</Type>
    <SequenceNumber>10013</SequenceNumber>
    <Assembly>MyLiberty.Core,Version=1.0.0.0,Culture=neutral,PublicKeyToken=692230c25827fdda</Assembly>
    <Class>MyLiberty.Core.StageEventReceivers</Class>
    <Data/>
    <Filter/>
  </Receiver>
  <Receiver>
    <Name>CustomItemDeletingReceiver</Name>
    <Synchronization>Synchronous</Synchronization>
    <Type>3</Type>
    <SequenceNumber>10013</SequenceNumber>
    <Assembly>MyLiberty.Core,Version=1.0.0.0,Culture=neutral,PublicKeyToken=692230c25827fdda</Assembly>
    <Class>MyLiberty.Core.StageEventReceivers</Class>
    <Data/>
    <Filter/>
  </Receiver>
</spe:Receivers>
</file>

<file path=customXml/itemProps1.xml><?xml version="1.0" encoding="utf-8"?>
<ds:datastoreItem xmlns:ds="http://schemas.openxmlformats.org/officeDocument/2006/customXml" ds:itemID="{F54654D7-2B11-46E1-99AA-6426ADF07900}">
  <ds:schemaRefs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sharepoint/v3"/>
    <ds:schemaRef ds:uri="http://www.w3.org/XML/1998/namespace"/>
    <ds:schemaRef ds:uri="921b451d-1e46-4c18-8ccd-e08dee73baf0"/>
    <ds:schemaRef ds:uri="http://schemas.microsoft.com/office/2006/documentManagement/types"/>
    <ds:schemaRef ds:uri="1e4b3f81-2935-4007-9607-5fdfc8721699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0C764E6-00A7-4DB7-8CAB-9DF8E3235F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4b3f81-2935-4007-9607-5fdfc8721699"/>
    <ds:schemaRef ds:uri="921b451d-1e46-4c18-8ccd-e08dee73ba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B341EA8-DB43-4B13-8C88-08C806ABFE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6B3834F-3B67-4822-8B0D-7C14301C4CF8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743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Counsel Pre-Trial Report Form</vt:lpstr>
    </vt:vector>
  </TitlesOfParts>
  <Company>Liberty Mutual</Company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Counsel Pre-Trial Report Form</dc:title>
  <dc:creator>n0089927</dc:creator>
  <cp:lastModifiedBy>Candace M. Petraski</cp:lastModifiedBy>
  <cp:revision>2</cp:revision>
  <dcterms:created xsi:type="dcterms:W3CDTF">2020-09-30T17:45:00Z</dcterms:created>
  <dcterms:modified xsi:type="dcterms:W3CDTF">2020-09-30T17:45:00Z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0x01010021BC974CC154D44197474AF36FB520F100C4A290483016BD4C89584B0570D95A46</vt:lpwstr>
  </property>
  <property fmtid="{D5CDD505-2E9C-101B-9397-08002B2CF9AE}" pid="3" name="Last Updated By">
    <vt:lpwstr>173</vt:lpwstr>
  </property>
</Properties>
</file>