
<file path=[Content_Types].xml><?xml version="1.0" encoding="utf-8"?>
<Types xmlns="http://schemas.openxmlformats.org/package/2006/content-types">
  <Default Extension="bin" ContentType="application/vnd.ms-word.attachedToolbar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4D69A2" w14:textId="77777777" w:rsidR="00D5639A" w:rsidRPr="00615D41" w:rsidRDefault="00D5639A" w:rsidP="00D5639A">
      <w:pPr>
        <w:tabs>
          <w:tab w:val="center" w:pos="4680"/>
          <w:tab w:val="left" w:pos="5115"/>
        </w:tabs>
        <w:rPr>
          <w:iCs/>
        </w:rPr>
      </w:pPr>
      <w:bookmarkStart w:id="0" w:name="_GoBack"/>
      <w:bookmarkEnd w:id="0"/>
    </w:p>
    <w:p w14:paraId="2FDA4000" w14:textId="63AFF22A" w:rsidR="00D5639A" w:rsidRPr="00615D41" w:rsidRDefault="00E45DBC" w:rsidP="00D5639A">
      <w:pPr>
        <w:tabs>
          <w:tab w:val="center" w:pos="4680"/>
          <w:tab w:val="left" w:pos="5115"/>
        </w:tabs>
        <w:rPr>
          <w:iCs/>
        </w:rPr>
      </w:pPr>
      <w:r>
        <w:rPr>
          <w:iCs/>
        </w:rPr>
        <w:t>[DATE]</w:t>
      </w:r>
      <w:r w:rsidR="00D5639A" w:rsidRPr="00615D41">
        <w:rPr>
          <w:iCs/>
        </w:rPr>
        <w:tab/>
      </w:r>
      <w:r w:rsidR="00D5639A" w:rsidRPr="00615D41">
        <w:rPr>
          <w:iCs/>
        </w:rPr>
        <w:tab/>
      </w:r>
    </w:p>
    <w:p w14:paraId="62D5FE43" w14:textId="77777777" w:rsidR="00D5639A" w:rsidRPr="00615D41" w:rsidRDefault="00D5639A" w:rsidP="00D5639A"/>
    <w:p w14:paraId="46884E5F" w14:textId="7C30D580" w:rsidR="00D5639A" w:rsidRPr="00615D41" w:rsidRDefault="00D5639A" w:rsidP="00D5639A">
      <w:pPr>
        <w:keepNext/>
        <w:outlineLvl w:val="1"/>
        <w:rPr>
          <w:b/>
        </w:rPr>
      </w:pPr>
      <w:r w:rsidRPr="00615D41">
        <w:rPr>
          <w:b/>
        </w:rPr>
        <w:t>VIA FIRST CLASS &amp; CERTIFIED MAIL – RETURN RECEIPT REQUESTED</w:t>
      </w:r>
      <w:r w:rsidR="00E45DBC">
        <w:rPr>
          <w:b/>
        </w:rPr>
        <w:t xml:space="preserve"> [and email if you have it]</w:t>
      </w:r>
    </w:p>
    <w:p w14:paraId="763359EA" w14:textId="77777777" w:rsidR="00D5639A" w:rsidRPr="009A1FE0" w:rsidRDefault="00D5639A" w:rsidP="00D5639A"/>
    <w:bookmarkStart w:id="1" w:name="Dropdown14"/>
    <w:p w14:paraId="2B0D6A2F" w14:textId="77777777" w:rsidR="00D5639A" w:rsidRPr="009A1FE0" w:rsidRDefault="00D5639A" w:rsidP="00D5639A">
      <w:pPr>
        <w:keepNext/>
        <w:outlineLvl w:val="1"/>
        <w:rPr>
          <w:b/>
        </w:rPr>
      </w:pPr>
      <w:r w:rsidRPr="009A1FE0">
        <w:rPr>
          <w:b/>
        </w:rPr>
        <w:fldChar w:fldCharType="begin">
          <w:ffData>
            <w:name w:val="Dropdown14"/>
            <w:enabled/>
            <w:calcOnExit w:val="0"/>
            <w:helpText w:type="text" w:val="Additional delivery method"/>
            <w:statusText w:type="text" w:val="Additional delivery method"/>
            <w:ddList>
              <w:listEntry w:val="          "/>
              <w:listEntry w:val="OVERNIGHT "/>
              <w:listEntry w:val="EMAIL"/>
              <w:listEntry w:val="FACSIMILE"/>
              <w:listEntry w:val="OVERNIGHT AND EMAIL"/>
            </w:ddList>
          </w:ffData>
        </w:fldChar>
      </w:r>
      <w:r w:rsidRPr="009A1FE0">
        <w:rPr>
          <w:b/>
        </w:rPr>
        <w:instrText xml:space="preserve"> FORMDROPDOWN </w:instrText>
      </w:r>
      <w:r w:rsidR="0010327F">
        <w:rPr>
          <w:b/>
        </w:rPr>
      </w:r>
      <w:r w:rsidR="0010327F">
        <w:rPr>
          <w:b/>
        </w:rPr>
        <w:fldChar w:fldCharType="separate"/>
      </w:r>
      <w:r w:rsidRPr="009A1FE0">
        <w:rPr>
          <w:b/>
        </w:rPr>
        <w:fldChar w:fldCharType="end"/>
      </w:r>
      <w:bookmarkEnd w:id="1"/>
      <w:r w:rsidRPr="009A1FE0">
        <w:rPr>
          <w:b/>
        </w:rPr>
        <w:t xml:space="preserve"> </w:t>
      </w:r>
      <w:bookmarkStart w:id="2" w:name="Text286"/>
      <w:r w:rsidRPr="009A1FE0">
        <w:rPr>
          <w:b/>
        </w:rPr>
        <w:fldChar w:fldCharType="begin">
          <w:ffData>
            <w:name w:val="Text286"/>
            <w:enabled/>
            <w:calcOnExit w:val="0"/>
            <w:helpText w:type="text" w:val="Email, Fax Number or Certified Mail, Return Receipt Number"/>
            <w:statusText w:type="text" w:val="Email, Fax Number or Certified Mail Return Receipt Number"/>
            <w:textInput/>
          </w:ffData>
        </w:fldChar>
      </w:r>
      <w:r w:rsidRPr="009A1FE0">
        <w:rPr>
          <w:b/>
        </w:rPr>
        <w:instrText xml:space="preserve"> FORMTEXT </w:instrText>
      </w:r>
      <w:r w:rsidRPr="009A1FE0">
        <w:rPr>
          <w:b/>
        </w:rPr>
      </w:r>
      <w:r w:rsidRPr="009A1FE0">
        <w:rPr>
          <w:b/>
        </w:rPr>
        <w:fldChar w:fldCharType="separate"/>
      </w:r>
      <w:r w:rsidRPr="009A1FE0">
        <w:rPr>
          <w:b/>
          <w:noProof/>
        </w:rPr>
        <w:t> </w:t>
      </w:r>
      <w:r w:rsidRPr="009A1FE0">
        <w:rPr>
          <w:b/>
          <w:noProof/>
        </w:rPr>
        <w:t> </w:t>
      </w:r>
      <w:r w:rsidRPr="009A1FE0">
        <w:rPr>
          <w:b/>
          <w:noProof/>
        </w:rPr>
        <w:t> </w:t>
      </w:r>
      <w:r w:rsidRPr="009A1FE0">
        <w:rPr>
          <w:b/>
          <w:noProof/>
        </w:rPr>
        <w:t> </w:t>
      </w:r>
      <w:r w:rsidRPr="009A1FE0">
        <w:rPr>
          <w:b/>
          <w:noProof/>
        </w:rPr>
        <w:t> </w:t>
      </w:r>
      <w:r w:rsidRPr="009A1FE0">
        <w:rPr>
          <w:b/>
        </w:rPr>
        <w:fldChar w:fldCharType="end"/>
      </w:r>
      <w:bookmarkEnd w:id="2"/>
    </w:p>
    <w:p w14:paraId="3CAF506F" w14:textId="77777777" w:rsidR="00D5639A" w:rsidRPr="00615D41" w:rsidRDefault="00D5639A" w:rsidP="00D5639A"/>
    <w:p w14:paraId="1A990567" w14:textId="6070C5B5" w:rsidR="00D5639A" w:rsidRDefault="00E45DBC" w:rsidP="00D5639A">
      <w:r>
        <w:rPr>
          <w:bCs/>
        </w:rPr>
        <w:t xml:space="preserve">ABC Construction </w:t>
      </w:r>
      <w:r w:rsidR="00C46C32">
        <w:rPr>
          <w:bCs/>
        </w:rPr>
        <w:t>Co, LLC.</w:t>
      </w:r>
    </w:p>
    <w:p w14:paraId="3BB3170A" w14:textId="660FBC4E" w:rsidR="00C46C32" w:rsidRDefault="00E45DBC" w:rsidP="00D5639A">
      <w:r>
        <w:t>301</w:t>
      </w:r>
      <w:r w:rsidR="00C46C32">
        <w:t xml:space="preserve"> Baker St.</w:t>
      </w:r>
    </w:p>
    <w:p w14:paraId="6087ABC7" w14:textId="77777777" w:rsidR="00D5639A" w:rsidRPr="00615D41" w:rsidRDefault="00C46C32" w:rsidP="00D5639A">
      <w:r>
        <w:t>Kerrville, Texas 78028</w:t>
      </w:r>
    </w:p>
    <w:p w14:paraId="4FD5E6A1" w14:textId="77777777" w:rsidR="00D5639A" w:rsidRPr="00615D41" w:rsidRDefault="00692AD8" w:rsidP="00D5639A">
      <w:pPr>
        <w:spacing w:before="240" w:after="60"/>
        <w:jc w:val="center"/>
        <w:outlineLvl w:val="4"/>
        <w:rPr>
          <w:b/>
          <w:u w:val="single"/>
        </w:rPr>
      </w:pPr>
      <w:r w:rsidRPr="006A605F">
        <w:rPr>
          <w:b/>
          <w:highlight w:val="yellow"/>
          <w:u w:val="single"/>
        </w:rPr>
        <w:t xml:space="preserve">RESERVATION OF </w:t>
      </w:r>
      <w:commentRangeStart w:id="3"/>
      <w:r w:rsidRPr="006A605F">
        <w:rPr>
          <w:b/>
          <w:highlight w:val="yellow"/>
          <w:u w:val="single"/>
        </w:rPr>
        <w:t>RIGHTS</w:t>
      </w:r>
      <w:commentRangeEnd w:id="3"/>
      <w:r w:rsidR="009847FF">
        <w:rPr>
          <w:rStyle w:val="CommentReference"/>
        </w:rPr>
        <w:commentReference w:id="3"/>
      </w:r>
    </w:p>
    <w:p w14:paraId="5BFD998F" w14:textId="77777777" w:rsidR="00D5639A" w:rsidRPr="00615D41" w:rsidRDefault="00D5639A" w:rsidP="00D5639A">
      <w:r w:rsidRPr="00615D41">
        <w:tab/>
      </w:r>
      <w:r w:rsidRPr="00615D41">
        <w:tab/>
      </w:r>
      <w:r w:rsidRPr="00615D41">
        <w:tab/>
      </w:r>
    </w:p>
    <w:tbl>
      <w:tblPr>
        <w:tblW w:w="9936" w:type="dxa"/>
        <w:tblLayout w:type="fixed"/>
        <w:tblLook w:val="0000" w:firstRow="0" w:lastRow="0" w:firstColumn="0" w:lastColumn="0" w:noHBand="0" w:noVBand="0"/>
      </w:tblPr>
      <w:tblGrid>
        <w:gridCol w:w="662"/>
        <w:gridCol w:w="3246"/>
        <w:gridCol w:w="6028"/>
      </w:tblGrid>
      <w:tr w:rsidR="00D5639A" w:rsidRPr="00615D41" w14:paraId="452BE625" w14:textId="77777777" w:rsidTr="004A0287">
        <w:trPr>
          <w:cantSplit/>
        </w:trPr>
        <w:tc>
          <w:tcPr>
            <w:tcW w:w="662" w:type="dxa"/>
          </w:tcPr>
          <w:p w14:paraId="2AF8F272" w14:textId="77777777" w:rsidR="00D5639A" w:rsidRPr="00615D41" w:rsidRDefault="00D5639A" w:rsidP="004A0287">
            <w:pPr>
              <w:rPr>
                <w:bCs/>
              </w:rPr>
            </w:pPr>
            <w:r w:rsidRPr="00615D41">
              <w:rPr>
                <w:bCs/>
              </w:rPr>
              <w:t>RE:</w:t>
            </w:r>
          </w:p>
        </w:tc>
        <w:tc>
          <w:tcPr>
            <w:tcW w:w="3246" w:type="dxa"/>
          </w:tcPr>
          <w:p w14:paraId="2B79BDAE" w14:textId="77777777" w:rsidR="00D5639A" w:rsidRPr="00615D41" w:rsidRDefault="00D5639A" w:rsidP="004A0287">
            <w:pPr>
              <w:rPr>
                <w:bCs/>
              </w:rPr>
            </w:pPr>
            <w:r w:rsidRPr="00615D41">
              <w:rPr>
                <w:bCs/>
              </w:rPr>
              <w:t>Our Insured:</w:t>
            </w:r>
          </w:p>
        </w:tc>
        <w:tc>
          <w:tcPr>
            <w:tcW w:w="6028" w:type="dxa"/>
          </w:tcPr>
          <w:p w14:paraId="786E93E0" w14:textId="04B7DCB3" w:rsidR="00D5639A" w:rsidRPr="00E66497" w:rsidRDefault="00E45DBC" w:rsidP="00FD2D7A">
            <w:r>
              <w:rPr>
                <w:bCs/>
              </w:rPr>
              <w:t xml:space="preserve">ABC Construction </w:t>
            </w:r>
            <w:r w:rsidR="00C46C32">
              <w:rPr>
                <w:bCs/>
              </w:rPr>
              <w:t>Co, LLC.</w:t>
            </w:r>
          </w:p>
        </w:tc>
      </w:tr>
      <w:tr w:rsidR="00D5639A" w:rsidRPr="00615D41" w14:paraId="2B7B2708" w14:textId="77777777" w:rsidTr="004A0287">
        <w:trPr>
          <w:cantSplit/>
        </w:trPr>
        <w:tc>
          <w:tcPr>
            <w:tcW w:w="662" w:type="dxa"/>
          </w:tcPr>
          <w:p w14:paraId="4028F754" w14:textId="77777777" w:rsidR="00D5639A" w:rsidRPr="00615D41" w:rsidRDefault="00D5639A" w:rsidP="004A0287">
            <w:pPr>
              <w:rPr>
                <w:bCs/>
              </w:rPr>
            </w:pPr>
          </w:p>
        </w:tc>
        <w:tc>
          <w:tcPr>
            <w:tcW w:w="3246" w:type="dxa"/>
          </w:tcPr>
          <w:p w14:paraId="7EA51BD7" w14:textId="77777777" w:rsidR="00D5639A" w:rsidRPr="00615D41" w:rsidRDefault="00D5639A" w:rsidP="004A0287">
            <w:pPr>
              <w:rPr>
                <w:bCs/>
              </w:rPr>
            </w:pPr>
            <w:r w:rsidRPr="00615D41">
              <w:rPr>
                <w:bCs/>
              </w:rPr>
              <w:t xml:space="preserve">Issuing </w:t>
            </w:r>
            <w:r w:rsidRPr="00615D41">
              <w:rPr>
                <w:bCs/>
              </w:rPr>
              <w:fldChar w:fldCharType="begin">
                <w:ffData>
                  <w:name w:val=""/>
                  <w:enabled/>
                  <w:calcOnExit w:val="0"/>
                  <w:ddList>
                    <w:result w:val="1"/>
                    <w:listEntry w:val="     "/>
                    <w:listEntry w:val="Company"/>
                    <w:listEntry w:val="Companies"/>
                  </w:ddList>
                </w:ffData>
              </w:fldChar>
            </w:r>
            <w:r w:rsidRPr="00615D41">
              <w:rPr>
                <w:bCs/>
              </w:rPr>
              <w:instrText xml:space="preserve"> FORMDROPDOWN </w:instrText>
            </w:r>
            <w:r w:rsidR="0010327F">
              <w:rPr>
                <w:bCs/>
              </w:rPr>
            </w:r>
            <w:r w:rsidR="0010327F">
              <w:rPr>
                <w:bCs/>
              </w:rPr>
              <w:fldChar w:fldCharType="separate"/>
            </w:r>
            <w:r w:rsidRPr="00615D41">
              <w:rPr>
                <w:bCs/>
              </w:rPr>
              <w:fldChar w:fldCharType="end"/>
            </w:r>
            <w:r w:rsidRPr="00615D41">
              <w:rPr>
                <w:bCs/>
              </w:rPr>
              <w:t>:</w:t>
            </w:r>
          </w:p>
        </w:tc>
        <w:tc>
          <w:tcPr>
            <w:tcW w:w="6028" w:type="dxa"/>
          </w:tcPr>
          <w:p w14:paraId="1F2A0E81" w14:textId="77777777" w:rsidR="00D5639A" w:rsidRPr="001F5E60" w:rsidRDefault="00E66497" w:rsidP="004A0287">
            <w:r w:rsidRPr="006A605F">
              <w:rPr>
                <w:bCs/>
                <w:highlight w:val="yellow"/>
              </w:rPr>
              <w:t>Evanston Insurance Company</w:t>
            </w:r>
          </w:p>
        </w:tc>
      </w:tr>
      <w:tr w:rsidR="00D5639A" w:rsidRPr="00615D41" w14:paraId="484EAB87" w14:textId="77777777" w:rsidTr="004A0287">
        <w:trPr>
          <w:cantSplit/>
        </w:trPr>
        <w:tc>
          <w:tcPr>
            <w:tcW w:w="662" w:type="dxa"/>
          </w:tcPr>
          <w:p w14:paraId="2E953247" w14:textId="77777777" w:rsidR="00D5639A" w:rsidRPr="00615D41" w:rsidRDefault="00D5639A" w:rsidP="004A0287">
            <w:pPr>
              <w:rPr>
                <w:bCs/>
              </w:rPr>
            </w:pPr>
          </w:p>
        </w:tc>
        <w:tc>
          <w:tcPr>
            <w:tcW w:w="3246" w:type="dxa"/>
          </w:tcPr>
          <w:p w14:paraId="2CB69580" w14:textId="77777777" w:rsidR="00D5639A" w:rsidRPr="00615D41" w:rsidRDefault="003A6C4E" w:rsidP="004A0287">
            <w:pPr>
              <w:rPr>
                <w:bCs/>
              </w:rPr>
            </w:pPr>
            <w:r>
              <w:rPr>
                <w:bCs/>
              </w:rPr>
              <w:t>Claimant</w:t>
            </w:r>
            <w:r w:rsidR="00C46C32">
              <w:rPr>
                <w:bCs/>
              </w:rPr>
              <w:t>s/Plaintiffs</w:t>
            </w:r>
            <w:r w:rsidR="00D5639A" w:rsidRPr="00615D41">
              <w:rPr>
                <w:bCs/>
              </w:rPr>
              <w:t>:</w:t>
            </w:r>
          </w:p>
        </w:tc>
        <w:tc>
          <w:tcPr>
            <w:tcW w:w="6028" w:type="dxa"/>
          </w:tcPr>
          <w:p w14:paraId="739222D1" w14:textId="1ECE1565" w:rsidR="00D5639A" w:rsidRPr="00615D41" w:rsidRDefault="00C46C32" w:rsidP="00441E78">
            <w:r>
              <w:t xml:space="preserve">James &amp; Mary Lou </w:t>
            </w:r>
            <w:r w:rsidR="00E45DBC">
              <w:t>Smith</w:t>
            </w:r>
          </w:p>
        </w:tc>
      </w:tr>
      <w:tr w:rsidR="00D5639A" w:rsidRPr="00615D41" w14:paraId="4AB5B1E4" w14:textId="77777777" w:rsidTr="004A0287">
        <w:trPr>
          <w:cantSplit/>
        </w:trPr>
        <w:tc>
          <w:tcPr>
            <w:tcW w:w="662" w:type="dxa"/>
          </w:tcPr>
          <w:p w14:paraId="0D1740C6" w14:textId="77777777" w:rsidR="00D5639A" w:rsidRPr="00615D41" w:rsidRDefault="00D5639A" w:rsidP="004A0287">
            <w:pPr>
              <w:rPr>
                <w:bCs/>
              </w:rPr>
            </w:pPr>
          </w:p>
        </w:tc>
        <w:tc>
          <w:tcPr>
            <w:tcW w:w="3246" w:type="dxa"/>
          </w:tcPr>
          <w:p w14:paraId="501CA087" w14:textId="77777777" w:rsidR="00D5639A" w:rsidRPr="00615D41" w:rsidRDefault="00D5639A" w:rsidP="003A6C4E">
            <w:pPr>
              <w:rPr>
                <w:bCs/>
              </w:rPr>
            </w:pPr>
            <w:r w:rsidRPr="00615D41">
              <w:rPr>
                <w:bCs/>
              </w:rPr>
              <w:t>Our File</w:t>
            </w:r>
            <w:r w:rsidR="003A6C4E">
              <w:rPr>
                <w:bCs/>
              </w:rPr>
              <w:t xml:space="preserve"> Number</w:t>
            </w:r>
            <w:r w:rsidRPr="00615D41">
              <w:rPr>
                <w:bCs/>
              </w:rPr>
              <w:t>:</w:t>
            </w:r>
          </w:p>
        </w:tc>
        <w:tc>
          <w:tcPr>
            <w:tcW w:w="6028" w:type="dxa"/>
          </w:tcPr>
          <w:p w14:paraId="75474883" w14:textId="134C748E" w:rsidR="00D5639A" w:rsidRPr="00615D41" w:rsidRDefault="00890715" w:rsidP="00D96D9D">
            <w:r>
              <w:t>XXXXX</w:t>
            </w:r>
          </w:p>
        </w:tc>
      </w:tr>
      <w:tr w:rsidR="00D5639A" w:rsidRPr="00615D41" w14:paraId="27625BB8" w14:textId="77777777" w:rsidTr="004A0287">
        <w:trPr>
          <w:cantSplit/>
        </w:trPr>
        <w:tc>
          <w:tcPr>
            <w:tcW w:w="662" w:type="dxa"/>
          </w:tcPr>
          <w:p w14:paraId="37764BAC" w14:textId="77777777" w:rsidR="00D5639A" w:rsidRPr="00615D41" w:rsidRDefault="00D5639A" w:rsidP="004A0287">
            <w:pPr>
              <w:rPr>
                <w:bCs/>
              </w:rPr>
            </w:pPr>
          </w:p>
        </w:tc>
        <w:tc>
          <w:tcPr>
            <w:tcW w:w="3246" w:type="dxa"/>
          </w:tcPr>
          <w:p w14:paraId="5041E923" w14:textId="77777777" w:rsidR="00D5639A" w:rsidRPr="00615D41" w:rsidRDefault="003A6C4E" w:rsidP="004A0287">
            <w:pPr>
              <w:rPr>
                <w:bCs/>
              </w:rPr>
            </w:pPr>
            <w:r>
              <w:rPr>
                <w:bCs/>
              </w:rPr>
              <w:t>Policy Number</w:t>
            </w:r>
            <w:r w:rsidR="00D5639A" w:rsidRPr="00615D41">
              <w:rPr>
                <w:bCs/>
              </w:rPr>
              <w:t>:</w:t>
            </w:r>
          </w:p>
        </w:tc>
        <w:tc>
          <w:tcPr>
            <w:tcW w:w="6028" w:type="dxa"/>
          </w:tcPr>
          <w:p w14:paraId="0B99D3E3" w14:textId="62C883B7" w:rsidR="00D5639A" w:rsidRPr="00615D41" w:rsidRDefault="00C46C32" w:rsidP="00441E78">
            <w:r>
              <w:t>3D</w:t>
            </w:r>
            <w:r w:rsidR="00E45DBC">
              <w:t>77777</w:t>
            </w:r>
          </w:p>
        </w:tc>
      </w:tr>
      <w:tr w:rsidR="00D5639A" w:rsidRPr="00615D41" w14:paraId="2D729B96" w14:textId="77777777" w:rsidTr="004A0287">
        <w:trPr>
          <w:cantSplit/>
        </w:trPr>
        <w:tc>
          <w:tcPr>
            <w:tcW w:w="662" w:type="dxa"/>
          </w:tcPr>
          <w:p w14:paraId="03657ACA" w14:textId="77777777" w:rsidR="00D5639A" w:rsidRPr="00615D41" w:rsidRDefault="00D5639A" w:rsidP="004A0287">
            <w:pPr>
              <w:rPr>
                <w:bCs/>
              </w:rPr>
            </w:pPr>
          </w:p>
        </w:tc>
        <w:tc>
          <w:tcPr>
            <w:tcW w:w="3246" w:type="dxa"/>
          </w:tcPr>
          <w:p w14:paraId="67243BCC" w14:textId="77777777" w:rsidR="00D5639A" w:rsidRPr="00615D41" w:rsidRDefault="003A6C4E" w:rsidP="004A0287">
            <w:pPr>
              <w:rPr>
                <w:bCs/>
              </w:rPr>
            </w:pPr>
            <w:r>
              <w:rPr>
                <w:bCs/>
              </w:rPr>
              <w:t>Policy Period</w:t>
            </w:r>
            <w:r w:rsidR="00D5639A" w:rsidRPr="00615D41">
              <w:rPr>
                <w:bCs/>
              </w:rPr>
              <w:t>:</w:t>
            </w:r>
          </w:p>
        </w:tc>
        <w:tc>
          <w:tcPr>
            <w:tcW w:w="6028" w:type="dxa"/>
          </w:tcPr>
          <w:p w14:paraId="7416E596" w14:textId="77777777" w:rsidR="00D5639A" w:rsidRPr="00615D41" w:rsidRDefault="00C46C32" w:rsidP="00C3242F">
            <w:r>
              <w:t xml:space="preserve">July 3, 2014 to </w:t>
            </w:r>
            <w:r w:rsidR="00123BF0" w:rsidRPr="00123BF0">
              <w:t>June 17, 2015</w:t>
            </w:r>
          </w:p>
        </w:tc>
      </w:tr>
    </w:tbl>
    <w:p w14:paraId="20C79925" w14:textId="77777777" w:rsidR="00D5639A" w:rsidRPr="00615D41" w:rsidRDefault="00D5639A" w:rsidP="00D5639A"/>
    <w:p w14:paraId="244AD724" w14:textId="77777777" w:rsidR="00D5639A" w:rsidRPr="00C62503" w:rsidRDefault="00D5639A" w:rsidP="00D5639A">
      <w:r w:rsidRPr="00C62503">
        <w:t xml:space="preserve">Dear </w:t>
      </w:r>
      <w:r w:rsidR="00E66497">
        <w:t>Insured</w:t>
      </w:r>
      <w:r w:rsidRPr="00C62503">
        <w:t>:</w:t>
      </w:r>
    </w:p>
    <w:p w14:paraId="662C4A7B" w14:textId="77777777" w:rsidR="00D5639A" w:rsidRPr="00C62503" w:rsidRDefault="00D5639A" w:rsidP="00A41342">
      <w:pPr>
        <w:rPr>
          <w:bCs/>
        </w:rPr>
      </w:pPr>
    </w:p>
    <w:p w14:paraId="4C3238AF" w14:textId="1A82A2DB" w:rsidR="00D5639A" w:rsidRPr="00C62503" w:rsidRDefault="000D6D6A" w:rsidP="00A41342">
      <w:pPr>
        <w:rPr>
          <w:bCs/>
        </w:rPr>
      </w:pPr>
      <w:r>
        <w:rPr>
          <w:bCs/>
        </w:rPr>
        <w:t xml:space="preserve">Markel Service, Incorporated </w:t>
      </w:r>
      <w:r w:rsidR="00D5639A" w:rsidRPr="00C62503">
        <w:rPr>
          <w:bCs/>
        </w:rPr>
        <w:t xml:space="preserve">as </w:t>
      </w:r>
      <w:commentRangeStart w:id="4"/>
      <w:r w:rsidR="00D5639A" w:rsidRPr="00C62503">
        <w:rPr>
          <w:bCs/>
        </w:rPr>
        <w:t>claim</w:t>
      </w:r>
      <w:commentRangeEnd w:id="4"/>
      <w:r w:rsidR="009847FF">
        <w:rPr>
          <w:rStyle w:val="CommentReference"/>
        </w:rPr>
        <w:commentReference w:id="4"/>
      </w:r>
      <w:r w:rsidR="00D5639A" w:rsidRPr="00C62503">
        <w:rPr>
          <w:bCs/>
        </w:rPr>
        <w:t xml:space="preserve"> service manager for</w:t>
      </w:r>
      <w:bookmarkStart w:id="5" w:name="Dropdown31"/>
      <w:r w:rsidR="00D5639A" w:rsidRPr="00C62503">
        <w:rPr>
          <w:bCs/>
        </w:rPr>
        <w:t xml:space="preserve"> </w:t>
      </w:r>
      <w:bookmarkEnd w:id="5"/>
      <w:r w:rsidR="00E66497">
        <w:rPr>
          <w:bCs/>
        </w:rPr>
        <w:t xml:space="preserve">Evanston Insurance </w:t>
      </w:r>
      <w:commentRangeStart w:id="6"/>
      <w:r w:rsidR="00E66497">
        <w:rPr>
          <w:bCs/>
        </w:rPr>
        <w:t>Company</w:t>
      </w:r>
      <w:commentRangeEnd w:id="6"/>
      <w:r w:rsidR="001133B2">
        <w:rPr>
          <w:rStyle w:val="CommentReference"/>
        </w:rPr>
        <w:commentReference w:id="6"/>
      </w:r>
      <w:r w:rsidR="00D5639A" w:rsidRPr="00C62503">
        <w:rPr>
          <w:bCs/>
        </w:rPr>
        <w:t xml:space="preserve"> </w:t>
      </w:r>
      <w:bookmarkStart w:id="7" w:name="Dropdown24"/>
      <w:bookmarkStart w:id="8" w:name="Text20"/>
      <w:r w:rsidR="00D5639A" w:rsidRPr="00C62503">
        <w:rPr>
          <w:bCs/>
        </w:rPr>
        <w:t>(</w:t>
      </w:r>
      <w:r w:rsidR="009847FF">
        <w:rPr>
          <w:bCs/>
        </w:rPr>
        <w:t>“Evanston”</w:t>
      </w:r>
      <w:r w:rsidR="00E45DBC">
        <w:rPr>
          <w:bCs/>
        </w:rPr>
        <w:t>)</w:t>
      </w:r>
      <w:r w:rsidR="00D5639A" w:rsidRPr="00C62503">
        <w:rPr>
          <w:bCs/>
        </w:rPr>
        <w:t xml:space="preserve"> </w:t>
      </w:r>
      <w:r w:rsidR="00D5639A" w:rsidRPr="00C62503">
        <w:rPr>
          <w:bCs/>
        </w:rPr>
        <w:fldChar w:fldCharType="begin">
          <w:ffData>
            <w:name w:val="Dropdown24"/>
            <w:enabled/>
            <w:calcOnExit w:val="0"/>
            <w:ddList>
              <w:result w:val="1"/>
              <w:listEntry w:val="           "/>
              <w:listEntry w:val="acknowledges receipt of"/>
              <w:listEntry w:val="previously acknowledged receipt of "/>
            </w:ddList>
          </w:ffData>
        </w:fldChar>
      </w:r>
      <w:r w:rsidR="00D5639A" w:rsidRPr="00C62503">
        <w:rPr>
          <w:bCs/>
        </w:rPr>
        <w:instrText xml:space="preserve"> FORMDROPDOWN </w:instrText>
      </w:r>
      <w:r w:rsidR="0010327F">
        <w:rPr>
          <w:bCs/>
        </w:rPr>
      </w:r>
      <w:r w:rsidR="0010327F">
        <w:rPr>
          <w:bCs/>
        </w:rPr>
        <w:fldChar w:fldCharType="separate"/>
      </w:r>
      <w:r w:rsidR="00D5639A" w:rsidRPr="00C62503">
        <w:rPr>
          <w:bCs/>
        </w:rPr>
        <w:fldChar w:fldCharType="end"/>
      </w:r>
      <w:bookmarkEnd w:id="7"/>
      <w:r w:rsidR="00D5639A" w:rsidRPr="00C62503">
        <w:rPr>
          <w:bCs/>
        </w:rPr>
        <w:t xml:space="preserve"> </w:t>
      </w:r>
      <w:bookmarkEnd w:id="8"/>
      <w:r w:rsidR="00E33775">
        <w:rPr>
          <w:bCs/>
        </w:rPr>
        <w:t xml:space="preserve">the </w:t>
      </w:r>
      <w:r w:rsidR="00E45DBC">
        <w:rPr>
          <w:bCs/>
        </w:rPr>
        <w:t>S</w:t>
      </w:r>
      <w:r w:rsidR="007D5299">
        <w:rPr>
          <w:bCs/>
        </w:rPr>
        <w:t xml:space="preserve">econd </w:t>
      </w:r>
      <w:r w:rsidR="00692AD8">
        <w:rPr>
          <w:bCs/>
        </w:rPr>
        <w:t xml:space="preserve"> </w:t>
      </w:r>
      <w:r w:rsidR="00E45DBC">
        <w:rPr>
          <w:bCs/>
        </w:rPr>
        <w:t>A</w:t>
      </w:r>
      <w:r w:rsidR="00692AD8">
        <w:rPr>
          <w:bCs/>
        </w:rPr>
        <w:t xml:space="preserve">mended </w:t>
      </w:r>
      <w:r w:rsidR="00E45DBC">
        <w:rPr>
          <w:bCs/>
        </w:rPr>
        <w:t>P</w:t>
      </w:r>
      <w:r w:rsidR="00692AD8">
        <w:rPr>
          <w:bCs/>
        </w:rPr>
        <w:t>etition</w:t>
      </w:r>
      <w:r w:rsidR="00E33775">
        <w:rPr>
          <w:bCs/>
        </w:rPr>
        <w:t xml:space="preserve"> </w:t>
      </w:r>
      <w:r w:rsidR="00E66497">
        <w:rPr>
          <w:bCs/>
        </w:rPr>
        <w:t>filed</w:t>
      </w:r>
      <w:r w:rsidR="00E33775">
        <w:rPr>
          <w:bCs/>
        </w:rPr>
        <w:t xml:space="preserve"> by </w:t>
      </w:r>
      <w:r w:rsidR="0065667A">
        <w:t xml:space="preserve">James &amp; Mary Lou </w:t>
      </w:r>
      <w:r w:rsidR="00E45DBC">
        <w:t>Smith</w:t>
      </w:r>
      <w:r w:rsidR="00E66497">
        <w:t xml:space="preserve">.  The suit, entitled </w:t>
      </w:r>
      <w:r w:rsidR="0065667A" w:rsidRPr="006A605F">
        <w:rPr>
          <w:i/>
        </w:rPr>
        <w:t xml:space="preserve">James &amp; Mary Lou </w:t>
      </w:r>
      <w:r w:rsidR="00E45DBC">
        <w:rPr>
          <w:i/>
        </w:rPr>
        <w:t>Smith</w:t>
      </w:r>
      <w:r w:rsidR="0065667A" w:rsidRPr="006A605F">
        <w:rPr>
          <w:i/>
        </w:rPr>
        <w:t xml:space="preserve"> </w:t>
      </w:r>
      <w:r w:rsidR="00E66497" w:rsidRPr="006A605F">
        <w:rPr>
          <w:i/>
        </w:rPr>
        <w:t xml:space="preserve">v. </w:t>
      </w:r>
      <w:r w:rsidR="00E45DBC">
        <w:rPr>
          <w:bCs/>
          <w:i/>
        </w:rPr>
        <w:t xml:space="preserve">ABC Construction </w:t>
      </w:r>
      <w:r w:rsidR="0065667A" w:rsidRPr="006A605F">
        <w:rPr>
          <w:bCs/>
          <w:i/>
        </w:rPr>
        <w:t>Co, LLC</w:t>
      </w:r>
      <w:r w:rsidR="00E66497" w:rsidRPr="006A605F">
        <w:rPr>
          <w:i/>
        </w:rPr>
        <w:t>,</w:t>
      </w:r>
      <w:r w:rsidR="00E66497">
        <w:t xml:space="preserve"> et al., is</w:t>
      </w:r>
      <w:r w:rsidR="007D5299">
        <w:t xml:space="preserve"> filed</w:t>
      </w:r>
      <w:r w:rsidR="00E66497">
        <w:t xml:space="preserve"> in the District Court of Texas, </w:t>
      </w:r>
      <w:r w:rsidR="0065667A">
        <w:t>198</w:t>
      </w:r>
      <w:r w:rsidR="00E66497" w:rsidRPr="00E66497">
        <w:rPr>
          <w:vertAlign w:val="superscript"/>
        </w:rPr>
        <w:t>th</w:t>
      </w:r>
      <w:r w:rsidR="00E66497">
        <w:t xml:space="preserve"> Judicial District, </w:t>
      </w:r>
      <w:r w:rsidR="0065667A">
        <w:t xml:space="preserve">Bandera </w:t>
      </w:r>
      <w:r w:rsidR="00E66497">
        <w:t xml:space="preserve">County and bears docket number </w:t>
      </w:r>
      <w:r w:rsidR="0065667A">
        <w:t>CVCN-16-</w:t>
      </w:r>
      <w:r w:rsidR="00E45DBC">
        <w:t>XXXXXX</w:t>
      </w:r>
      <w:r w:rsidR="009847FF">
        <w:rPr>
          <w:rStyle w:val="CommentReference"/>
        </w:rPr>
        <w:commentReference w:id="9"/>
      </w:r>
      <w:r w:rsidR="00E66497">
        <w:t>.</w:t>
      </w:r>
      <w:r w:rsidR="00E66497">
        <w:rPr>
          <w:bCs/>
        </w:rPr>
        <w:t xml:space="preserve"> </w:t>
      </w:r>
    </w:p>
    <w:p w14:paraId="3DB56FE9" w14:textId="77777777" w:rsidR="00A41342" w:rsidRPr="00C62503" w:rsidRDefault="00A41342" w:rsidP="00A41342">
      <w:pPr>
        <w:rPr>
          <w:bCs/>
        </w:rPr>
      </w:pPr>
    </w:p>
    <w:p w14:paraId="74930B6B" w14:textId="5365BA34" w:rsidR="00713F9A" w:rsidRPr="00C62503" w:rsidRDefault="009847FF" w:rsidP="00713F9A">
      <w:pPr>
        <w:rPr>
          <w:rFonts w:cs="Times New Roman"/>
        </w:rPr>
      </w:pPr>
      <w:r>
        <w:t xml:space="preserve">Based upon a review of the </w:t>
      </w:r>
      <w:r w:rsidR="00E45DBC">
        <w:t>Second Amended Petition</w:t>
      </w:r>
      <w:r>
        <w:t xml:space="preserve">, the policy, and the investigation to date, </w:t>
      </w:r>
      <w:r w:rsidRPr="009847FF">
        <w:rPr>
          <w:highlight w:val="yellow"/>
        </w:rPr>
        <w:t>Evanston agrees to participate in your defense</w:t>
      </w:r>
      <w:r>
        <w:t xml:space="preserve">, </w:t>
      </w:r>
      <w:commentRangeStart w:id="10"/>
      <w:r>
        <w:t>subject</w:t>
      </w:r>
      <w:commentRangeEnd w:id="10"/>
      <w:r>
        <w:rPr>
          <w:rStyle w:val="CommentReference"/>
        </w:rPr>
        <w:commentReference w:id="10"/>
      </w:r>
      <w:r>
        <w:t xml:space="preserve"> a complete and </w:t>
      </w:r>
      <w:r w:rsidR="00713F9A" w:rsidRPr="00C62503">
        <w:t xml:space="preserve">full Reservation of Rights, which is specifically set forth below.  By </w:t>
      </w:r>
      <w:bookmarkStart w:id="11" w:name="Dropdown18"/>
      <w:r w:rsidR="00713F9A" w:rsidRPr="00C62503">
        <w:rPr>
          <w:bCs/>
        </w:rPr>
        <w:fldChar w:fldCharType="begin">
          <w:ffData>
            <w:name w:val="Dropdown18"/>
            <w:enabled/>
            <w:calcOnExit w:val="0"/>
            <w:ddList>
              <w:result w:val="1"/>
              <w:listEntry w:val="       "/>
              <w:listEntry w:val="handling"/>
              <w:listEntry w:val="monitoring"/>
            </w:ddList>
          </w:ffData>
        </w:fldChar>
      </w:r>
      <w:r w:rsidR="00713F9A" w:rsidRPr="00C62503">
        <w:instrText xml:space="preserve"> FORMDROPDOWN </w:instrText>
      </w:r>
      <w:r w:rsidR="0010327F">
        <w:rPr>
          <w:bCs/>
        </w:rPr>
      </w:r>
      <w:r w:rsidR="0010327F">
        <w:rPr>
          <w:bCs/>
        </w:rPr>
        <w:fldChar w:fldCharType="separate"/>
      </w:r>
      <w:r w:rsidR="00713F9A" w:rsidRPr="00C62503">
        <w:rPr>
          <w:bCs/>
        </w:rPr>
        <w:fldChar w:fldCharType="end"/>
      </w:r>
      <w:bookmarkEnd w:id="11"/>
      <w:r w:rsidR="00713F9A" w:rsidRPr="00C62503">
        <w:rPr>
          <w:iCs/>
        </w:rPr>
        <w:t xml:space="preserve"> </w:t>
      </w:r>
      <w:r w:rsidR="00713F9A" w:rsidRPr="00C62503">
        <w:t xml:space="preserve">this matter under a Reservation of Rights, </w:t>
      </w:r>
      <w:r w:rsidR="00E45DBC">
        <w:t xml:space="preserve">Evanston </w:t>
      </w:r>
      <w:r w:rsidR="00713F9A" w:rsidRPr="00C62503">
        <w:t xml:space="preserve">reserves the right to investigate this matter and disclaim coverage for any damages that are not covered </w:t>
      </w:r>
      <w:r w:rsidR="00713F9A" w:rsidRPr="00C62503">
        <w:rPr>
          <w:rFonts w:cs="Times New Roman"/>
        </w:rPr>
        <w:t>under the policy referenced above.</w:t>
      </w:r>
      <w:r>
        <w:rPr>
          <w:rFonts w:cs="Times New Roman"/>
        </w:rPr>
        <w:t xml:space="preserve"> </w:t>
      </w:r>
      <w:r>
        <w:rPr>
          <w:bCs/>
        </w:rPr>
        <w:t>Evanston Insurance Company</w:t>
      </w:r>
      <w:r w:rsidRPr="00615D41">
        <w:rPr>
          <w:iCs/>
        </w:rPr>
        <w:t xml:space="preserve"> </w:t>
      </w:r>
      <w:r w:rsidRPr="00615D41">
        <w:rPr>
          <w:bCs/>
        </w:rPr>
        <w:t xml:space="preserve">is not agreeing to indemnify </w:t>
      </w:r>
      <w:r>
        <w:rPr>
          <w:bCs/>
        </w:rPr>
        <w:t xml:space="preserve">your company </w:t>
      </w:r>
      <w:r w:rsidRPr="00615D41">
        <w:rPr>
          <w:bCs/>
        </w:rPr>
        <w:t xml:space="preserve">for all of the individual allegations and damages contained in this </w:t>
      </w:r>
      <w:r>
        <w:rPr>
          <w:bCs/>
        </w:rPr>
        <w:t>suit</w:t>
      </w:r>
      <w:r w:rsidRPr="00615D41">
        <w:rPr>
          <w:bCs/>
        </w:rPr>
        <w:t xml:space="preserve">, as set forth more fully </w:t>
      </w:r>
      <w:commentRangeStart w:id="12"/>
      <w:r w:rsidRPr="00615D41">
        <w:rPr>
          <w:bCs/>
        </w:rPr>
        <w:t>below</w:t>
      </w:r>
      <w:commentRangeEnd w:id="12"/>
      <w:r>
        <w:rPr>
          <w:rStyle w:val="CommentReference"/>
        </w:rPr>
        <w:commentReference w:id="12"/>
      </w:r>
      <w:r>
        <w:rPr>
          <w:bCs/>
        </w:rPr>
        <w:t>.</w:t>
      </w:r>
    </w:p>
    <w:p w14:paraId="4829F68A" w14:textId="77777777" w:rsidR="00713F9A" w:rsidRPr="00E269DB" w:rsidRDefault="00713F9A" w:rsidP="00D5639A"/>
    <w:p w14:paraId="0CE3F0EA" w14:textId="77777777" w:rsidR="00B7375C" w:rsidRPr="00E269DB" w:rsidRDefault="00713F9A" w:rsidP="00B7375C">
      <w:r>
        <w:t xml:space="preserve">We have </w:t>
      </w:r>
      <w:r w:rsidR="00D5639A" w:rsidRPr="00E269DB">
        <w:t xml:space="preserve">appointed </w:t>
      </w:r>
      <w:r w:rsidR="00E33775">
        <w:t xml:space="preserve">attorney </w:t>
      </w:r>
      <w:r w:rsidR="0065667A">
        <w:t>John A. Guerra</w:t>
      </w:r>
      <w:r w:rsidR="00D5639A" w:rsidRPr="00E269DB">
        <w:rPr>
          <w:iCs/>
        </w:rPr>
        <w:t xml:space="preserve">, of </w:t>
      </w:r>
      <w:r w:rsidR="00E33775">
        <w:rPr>
          <w:iCs/>
        </w:rPr>
        <w:t xml:space="preserve">the law firm </w:t>
      </w:r>
      <w:r w:rsidR="0065667A">
        <w:rPr>
          <w:iCs/>
        </w:rPr>
        <w:t>Brock Person Guerra Reyna, P.C.</w:t>
      </w:r>
      <w:r w:rsidR="003540C9">
        <w:rPr>
          <w:iCs/>
        </w:rPr>
        <w:t>,</w:t>
      </w:r>
      <w:r w:rsidR="00D5639A" w:rsidRPr="00E269DB">
        <w:t xml:space="preserve"> to </w:t>
      </w:r>
      <w:r w:rsidR="00D5639A" w:rsidRPr="00E269DB">
        <w:fldChar w:fldCharType="begin">
          <w:ffData>
            <w:name w:val="Dropdown43"/>
            <w:enabled/>
            <w:calcOnExit w:val="0"/>
            <w:ddList>
              <w:result w:val="1"/>
              <w:listEntry w:val="      "/>
              <w:listEntry w:val="defend"/>
              <w:listEntry w:val="represent"/>
            </w:ddList>
          </w:ffData>
        </w:fldChar>
      </w:r>
      <w:r w:rsidR="00D5639A" w:rsidRPr="00E269DB">
        <w:instrText xml:space="preserve"> FORMDROPDOWN </w:instrText>
      </w:r>
      <w:r w:rsidR="0010327F">
        <w:fldChar w:fldCharType="separate"/>
      </w:r>
      <w:r w:rsidR="00D5639A" w:rsidRPr="00E269DB">
        <w:fldChar w:fldCharType="end"/>
      </w:r>
      <w:r w:rsidR="00D5639A" w:rsidRPr="00E269DB">
        <w:t xml:space="preserve"> </w:t>
      </w:r>
      <w:r w:rsidR="00E66497">
        <w:t xml:space="preserve">your company </w:t>
      </w:r>
      <w:r w:rsidR="00D5639A" w:rsidRPr="00E269DB">
        <w:t>against this</w:t>
      </w:r>
      <w:r w:rsidR="00E33775">
        <w:t xml:space="preserve"> </w:t>
      </w:r>
      <w:r>
        <w:t>lawsuit</w:t>
      </w:r>
      <w:r w:rsidR="00D5639A" w:rsidRPr="00E269DB">
        <w:t xml:space="preserve">. </w:t>
      </w:r>
      <w:r w:rsidR="00BF2BC4">
        <w:t>Please</w:t>
      </w:r>
      <w:r w:rsidR="00B7375C" w:rsidRPr="00E269DB">
        <w:t xml:space="preserve"> provide this firm with your full cooperation.  All questions concerning the defense or representation of </w:t>
      </w:r>
      <w:r w:rsidR="00B7375C">
        <w:t xml:space="preserve">your company </w:t>
      </w:r>
      <w:r w:rsidR="00B7375C" w:rsidRPr="00E269DB">
        <w:t>should be directed to the above attorney handling this matter, who can be reached at</w:t>
      </w:r>
      <w:r w:rsidR="00B7375C">
        <w:t xml:space="preserve"> (210) 979-0100</w:t>
      </w:r>
      <w:r w:rsidR="00B7375C" w:rsidRPr="00E269DB">
        <w:t>. </w:t>
      </w:r>
      <w:r w:rsidR="009847FF">
        <w:rPr>
          <w:rStyle w:val="CommentReference"/>
        </w:rPr>
        <w:commentReference w:id="13"/>
      </w:r>
    </w:p>
    <w:p w14:paraId="1F9E0040" w14:textId="77777777" w:rsidR="00B7375C" w:rsidRDefault="00B7375C" w:rsidP="00D5639A"/>
    <w:p w14:paraId="0B7C566B" w14:textId="77777777" w:rsidR="00713F9A" w:rsidRPr="00615D41" w:rsidRDefault="00713F9A" w:rsidP="00713F9A">
      <w:pPr>
        <w:rPr>
          <w:bCs/>
        </w:rPr>
      </w:pPr>
    </w:p>
    <w:p w14:paraId="3C0BFF11" w14:textId="77777777" w:rsidR="00A73E2E" w:rsidRPr="00615D41" w:rsidRDefault="00A73E2E" w:rsidP="00D5639A">
      <w:pPr>
        <w:rPr>
          <w:bCs/>
        </w:rPr>
      </w:pPr>
    </w:p>
    <w:p w14:paraId="334511DC" w14:textId="77777777" w:rsidR="00D5639A" w:rsidRPr="00615D41" w:rsidRDefault="00D5639A" w:rsidP="00D5639A">
      <w:pPr>
        <w:jc w:val="center"/>
        <w:rPr>
          <w:b/>
          <w:u w:val="single"/>
        </w:rPr>
      </w:pPr>
      <w:r w:rsidRPr="00615D41">
        <w:rPr>
          <w:b/>
          <w:u w:val="single"/>
        </w:rPr>
        <w:t xml:space="preserve">FACTUAL </w:t>
      </w:r>
      <w:commentRangeStart w:id="14"/>
      <w:r w:rsidRPr="00615D41">
        <w:rPr>
          <w:b/>
          <w:u w:val="single"/>
        </w:rPr>
        <w:t>BACKGROUND</w:t>
      </w:r>
      <w:commentRangeEnd w:id="14"/>
      <w:r w:rsidR="009847FF">
        <w:rPr>
          <w:rStyle w:val="CommentReference"/>
        </w:rPr>
        <w:commentReference w:id="14"/>
      </w:r>
    </w:p>
    <w:p w14:paraId="7BCAE0DC" w14:textId="77777777" w:rsidR="00D5639A" w:rsidRPr="00615D41" w:rsidRDefault="00D5639A" w:rsidP="00D5639A"/>
    <w:p w14:paraId="3121641D" w14:textId="04F9D1BC" w:rsidR="00713F9A" w:rsidRPr="004B5C4D" w:rsidRDefault="007D5299" w:rsidP="00713F9A">
      <w:pPr>
        <w:widowControl w:val="0"/>
      </w:pPr>
      <w:r w:rsidRPr="009847FF">
        <w:rPr>
          <w:highlight w:val="yellow"/>
        </w:rPr>
        <w:t xml:space="preserve">The following </w:t>
      </w:r>
      <w:r w:rsidR="0064089C">
        <w:rPr>
          <w:highlight w:val="yellow"/>
        </w:rPr>
        <w:t>allegations are taken from the Second</w:t>
      </w:r>
      <w:r w:rsidRPr="009847FF">
        <w:rPr>
          <w:highlight w:val="yellow"/>
        </w:rPr>
        <w:t xml:space="preserve"> Amended Petition.</w:t>
      </w:r>
      <w:r>
        <w:t xml:space="preserve">  By referring to them in this letter, we do not accept the allegations as </w:t>
      </w:r>
      <w:commentRangeStart w:id="15"/>
      <w:r>
        <w:t>true</w:t>
      </w:r>
      <w:commentRangeEnd w:id="15"/>
      <w:r w:rsidR="008261EC">
        <w:rPr>
          <w:rStyle w:val="CommentReference"/>
        </w:rPr>
        <w:commentReference w:id="15"/>
      </w:r>
      <w:r>
        <w:t xml:space="preserve">. This </w:t>
      </w:r>
      <w:r w:rsidR="0065667A" w:rsidRPr="004B5C4D">
        <w:t>case involves allegations of damage to property as a r</w:t>
      </w:r>
      <w:r w:rsidR="004B5C4D" w:rsidRPr="004B5C4D">
        <w:t xml:space="preserve">esult of defective construction </w:t>
      </w:r>
      <w:r w:rsidR="0065667A" w:rsidRPr="004B5C4D">
        <w:t xml:space="preserve">of the </w:t>
      </w:r>
      <w:r w:rsidR="004B5C4D" w:rsidRPr="004B5C4D">
        <w:t xml:space="preserve">plaintiffs’ </w:t>
      </w:r>
      <w:r w:rsidR="0065667A" w:rsidRPr="004B5C4D">
        <w:t>home.</w:t>
      </w:r>
      <w:r w:rsidR="004B5C4D" w:rsidRPr="004B5C4D">
        <w:t xml:space="preserve">  The property is located </w:t>
      </w:r>
      <w:r w:rsidR="00954803">
        <w:t>a</w:t>
      </w:r>
      <w:r w:rsidR="004B5C4D" w:rsidRPr="004B5C4D">
        <w:t xml:space="preserve">t 34931 Highway 487, Vanderpool, TX 78028.  </w:t>
      </w:r>
      <w:r>
        <w:t>T</w:t>
      </w:r>
      <w:r w:rsidR="004B5C4D" w:rsidRPr="004B5C4D">
        <w:t xml:space="preserve">he plaintiffs allege that they signed a contract </w:t>
      </w:r>
      <w:r>
        <w:t xml:space="preserve">with </w:t>
      </w:r>
      <w:r w:rsidR="007107F1">
        <w:t>ABC</w:t>
      </w:r>
      <w:r>
        <w:t xml:space="preserve"> </w:t>
      </w:r>
      <w:r w:rsidR="004B5C4D" w:rsidRPr="004B5C4D">
        <w:t>on or about April 29, 2013, for the construction of a custom home per plans attached to the contract.  The site work for the project began during April 2013</w:t>
      </w:r>
      <w:r>
        <w:t xml:space="preserve">. </w:t>
      </w:r>
      <w:r w:rsidR="00231D36">
        <w:t xml:space="preserve"> Plaintiffs allege that from the commencement of construction they repeatedly documented, discussed, and requested repair and completion with </w:t>
      </w:r>
      <w:r w:rsidR="007107F1">
        <w:t>ABC</w:t>
      </w:r>
      <w:r w:rsidR="00231D36">
        <w:t xml:space="preserve"> for the numerous construction defects.  Plaintiffs allege that up to February 1, 2016, Plaintiffs received from </w:t>
      </w:r>
      <w:r w:rsidR="007107F1">
        <w:t>ABC</w:t>
      </w:r>
      <w:r w:rsidR="00231D36">
        <w:t xml:space="preserve"> multiple </w:t>
      </w:r>
      <w:r w:rsidR="00231D36">
        <w:lastRenderedPageBreak/>
        <w:t xml:space="preserve">assurances that repair of defects and completion of the work would be forthcoming. Plaintiffs allege that ASCC was aware of the defects and problems and failed to remedy and/or correct the defects. </w:t>
      </w:r>
      <w:r w:rsidR="002A06F8">
        <w:t xml:space="preserve">Plaintiffs </w:t>
      </w:r>
      <w:r w:rsidR="00954803">
        <w:t xml:space="preserve">also </w:t>
      </w:r>
      <w:r w:rsidR="002A06F8">
        <w:t xml:space="preserve">allege that your company misrepresented the quality of the workmanship of the home, the ability of your company to supervise subcontractors, the financial recording keeping for the project and your company’s experience level with high end, custom homes, among others.  </w:t>
      </w:r>
    </w:p>
    <w:p w14:paraId="690A80AD" w14:textId="77777777" w:rsidR="00231D36" w:rsidRDefault="00231D36" w:rsidP="00713F9A">
      <w:pPr>
        <w:spacing w:before="100" w:beforeAutospacing="1" w:after="100" w:afterAutospacing="1"/>
      </w:pPr>
      <w:r>
        <w:t xml:space="preserve">Plaintiffs allege the following unrepaired defects and incomplete work with dates for when the construction defects were discovered. </w:t>
      </w:r>
    </w:p>
    <w:p w14:paraId="52F76C60" w14:textId="77777777" w:rsidR="003B0BBB" w:rsidRDefault="003B0BBB" w:rsidP="003B0BBB">
      <w:pPr>
        <w:pStyle w:val="ListParagraph"/>
        <w:numPr>
          <w:ilvl w:val="0"/>
          <w:numId w:val="16"/>
        </w:numPr>
        <w:spacing w:before="100" w:beforeAutospacing="1" w:after="100" w:afterAutospacing="1"/>
      </w:pPr>
      <w:r>
        <w:t>Swimming pool, spa, deck, drainage and related plumbing</w:t>
      </w:r>
      <w:r w:rsidR="00231D36">
        <w:t xml:space="preserve"> (</w:t>
      </w:r>
      <w:r w:rsidR="00677195">
        <w:t xml:space="preserve">December 2013 </w:t>
      </w:r>
      <w:r w:rsidR="00231D36">
        <w:t>–</w:t>
      </w:r>
      <w:r w:rsidR="00677195">
        <w:t xml:space="preserve"> February 2016</w:t>
      </w:r>
      <w:r w:rsidR="00231D36">
        <w:t>)</w:t>
      </w:r>
      <w:r>
        <w:t>;</w:t>
      </w:r>
    </w:p>
    <w:p w14:paraId="79057E8E" w14:textId="77777777" w:rsidR="00231D36" w:rsidRDefault="00231D36" w:rsidP="003B0BBB">
      <w:pPr>
        <w:pStyle w:val="ListParagraph"/>
        <w:numPr>
          <w:ilvl w:val="0"/>
          <w:numId w:val="16"/>
        </w:numPr>
        <w:spacing w:before="100" w:beforeAutospacing="1" w:after="100" w:afterAutospacing="1"/>
      </w:pPr>
      <w:r>
        <w:t>Pump/ Poos Equipment House (October 2013 –</w:t>
      </w:r>
      <w:r w:rsidR="007E079A">
        <w:t xml:space="preserve"> August</w:t>
      </w:r>
      <w:r>
        <w:t xml:space="preserve"> 2014)</w:t>
      </w:r>
    </w:p>
    <w:p w14:paraId="62D50C10" w14:textId="77777777" w:rsidR="003B0BBB" w:rsidRDefault="003B0BBB" w:rsidP="003B0BBB">
      <w:pPr>
        <w:pStyle w:val="ListParagraph"/>
        <w:numPr>
          <w:ilvl w:val="0"/>
          <w:numId w:val="16"/>
        </w:numPr>
        <w:spacing w:before="100" w:beforeAutospacing="1" w:after="100" w:afterAutospacing="1"/>
      </w:pPr>
      <w:r>
        <w:t xml:space="preserve">Exterior </w:t>
      </w:r>
      <w:r w:rsidR="007E079A">
        <w:t>wood trim, trusses, beams, stucco, stone metal railing and slab (January 2014 – November of 2014)-</w:t>
      </w:r>
      <w:r w:rsidR="00231D36">
        <w:t xml:space="preserve"> </w:t>
      </w:r>
      <w:r>
        <w:t>;</w:t>
      </w:r>
    </w:p>
    <w:p w14:paraId="223CB308" w14:textId="77777777" w:rsidR="00677195" w:rsidRDefault="00677195" w:rsidP="003B0BBB">
      <w:pPr>
        <w:pStyle w:val="ListParagraph"/>
        <w:numPr>
          <w:ilvl w:val="0"/>
          <w:numId w:val="16"/>
        </w:numPr>
        <w:spacing w:before="100" w:beforeAutospacing="1" w:after="100" w:afterAutospacing="1"/>
      </w:pPr>
      <w:r>
        <w:t>Roof downspout collection system and roof (October 2014 –November 2014);</w:t>
      </w:r>
    </w:p>
    <w:p w14:paraId="0DACFEFE" w14:textId="77777777" w:rsidR="00677195" w:rsidRDefault="00677195" w:rsidP="003B0BBB">
      <w:pPr>
        <w:pStyle w:val="ListParagraph"/>
        <w:numPr>
          <w:ilvl w:val="0"/>
          <w:numId w:val="16"/>
        </w:numPr>
        <w:spacing w:before="100" w:beforeAutospacing="1" w:after="100" w:afterAutospacing="1"/>
      </w:pPr>
      <w:r>
        <w:t>Missing railing system on car port (November 2013);</w:t>
      </w:r>
    </w:p>
    <w:p w14:paraId="40BF1BE2" w14:textId="77777777" w:rsidR="00677195" w:rsidRDefault="00677195" w:rsidP="003B0BBB">
      <w:pPr>
        <w:pStyle w:val="ListParagraph"/>
        <w:numPr>
          <w:ilvl w:val="0"/>
          <w:numId w:val="16"/>
        </w:numPr>
        <w:spacing w:before="100" w:beforeAutospacing="1" w:after="100" w:afterAutospacing="1"/>
      </w:pPr>
      <w:r>
        <w:t>Interior flooring system (February 2014 to August 2014);</w:t>
      </w:r>
    </w:p>
    <w:p w14:paraId="7E9D7D1F" w14:textId="77777777" w:rsidR="00677195" w:rsidRDefault="00677195" w:rsidP="003B0BBB">
      <w:pPr>
        <w:pStyle w:val="ListParagraph"/>
        <w:numPr>
          <w:ilvl w:val="0"/>
          <w:numId w:val="16"/>
        </w:numPr>
        <w:spacing w:before="100" w:beforeAutospacing="1" w:after="100" w:afterAutospacing="1"/>
      </w:pPr>
      <w:r>
        <w:t>Interior sheetrock, trim and paint (July 2014 to November 2014);</w:t>
      </w:r>
    </w:p>
    <w:p w14:paraId="7AD60E29" w14:textId="77777777" w:rsidR="00677195" w:rsidRDefault="00677195" w:rsidP="003B0BBB">
      <w:pPr>
        <w:pStyle w:val="ListParagraph"/>
        <w:numPr>
          <w:ilvl w:val="0"/>
          <w:numId w:val="16"/>
        </w:numPr>
        <w:spacing w:before="100" w:beforeAutospacing="1" w:after="100" w:afterAutospacing="1"/>
      </w:pPr>
      <w:r>
        <w:t>Windows, Doors, Fans, Fireplace, Tile, Wood Floors, Plumbing (October 2014 - November 2014);</w:t>
      </w:r>
    </w:p>
    <w:p w14:paraId="3545FBB1" w14:textId="1AE84149" w:rsidR="003B0BBB" w:rsidRDefault="00677195" w:rsidP="007107F1">
      <w:pPr>
        <w:pStyle w:val="ListParagraph"/>
        <w:numPr>
          <w:ilvl w:val="0"/>
          <w:numId w:val="16"/>
        </w:numPr>
        <w:spacing w:before="100" w:beforeAutospacing="1" w:after="100" w:afterAutospacing="1"/>
      </w:pPr>
      <w:r>
        <w:t>Audio Visual (March 2015</w:t>
      </w:r>
      <w:r w:rsidR="007107F1">
        <w:t>)</w:t>
      </w:r>
    </w:p>
    <w:p w14:paraId="125766F9" w14:textId="5B1D3E39" w:rsidR="00231D36" w:rsidRDefault="00713F9A" w:rsidP="003B0BBB">
      <w:pPr>
        <w:spacing w:before="100" w:beforeAutospacing="1" w:after="100" w:afterAutospacing="1"/>
      </w:pPr>
      <w:r>
        <w:t xml:space="preserve">Plaintiffs claim that </w:t>
      </w:r>
      <w:r w:rsidRPr="00713F9A">
        <w:t xml:space="preserve">on numerous occasions throughout construction </w:t>
      </w:r>
      <w:r>
        <w:t>your company assured them that your company</w:t>
      </w:r>
      <w:r w:rsidRPr="00713F9A">
        <w:t xml:space="preserve"> </w:t>
      </w:r>
      <w:r>
        <w:t>would</w:t>
      </w:r>
      <w:r w:rsidRPr="00713F9A">
        <w:t xml:space="preserve"> complete the work and fix all the items on the list</w:t>
      </w:r>
      <w:r>
        <w:t>s</w:t>
      </w:r>
      <w:r w:rsidRPr="00713F9A">
        <w:t xml:space="preserve">.  </w:t>
      </w:r>
    </w:p>
    <w:p w14:paraId="3E16154E" w14:textId="0BE8ED19" w:rsidR="00231D36" w:rsidRPr="004B5C4D" w:rsidRDefault="00231D36" w:rsidP="00231D36">
      <w:pPr>
        <w:widowControl w:val="0"/>
      </w:pPr>
      <w:r w:rsidRPr="004B5C4D">
        <w:t xml:space="preserve">Plaintiffs assert causes of action for breach of contract and negligence.  The </w:t>
      </w:r>
      <w:r>
        <w:t xml:space="preserve">petition </w:t>
      </w:r>
      <w:r w:rsidRPr="004B5C4D">
        <w:t xml:space="preserve">does not allege a total amount of legal damages plaintiffs are entitled to recover.  Plaintiffs argue that they are entitled to recover legal damages for general and special damages, interest, attorneys’ fees and court costs.   </w:t>
      </w:r>
    </w:p>
    <w:p w14:paraId="703C29AC" w14:textId="77777777" w:rsidR="00231D36" w:rsidRPr="00692993" w:rsidRDefault="00231D36" w:rsidP="003B0BBB">
      <w:pPr>
        <w:spacing w:before="100" w:beforeAutospacing="1" w:after="100" w:afterAutospacing="1"/>
      </w:pPr>
    </w:p>
    <w:p w14:paraId="4F17B19B" w14:textId="77777777" w:rsidR="00D5639A" w:rsidRPr="00615D41" w:rsidRDefault="00FD2D7A" w:rsidP="00D5639A">
      <w:pPr>
        <w:jc w:val="center"/>
        <w:rPr>
          <w:b/>
          <w:u w:val="single"/>
        </w:rPr>
      </w:pPr>
      <w:r>
        <w:rPr>
          <w:b/>
          <w:bCs/>
          <w:u w:val="single"/>
        </w:rPr>
        <w:t>EVANSTON INSURANCE COMPANY</w:t>
      </w:r>
      <w:r w:rsidR="00D5639A" w:rsidRPr="00615D41">
        <w:rPr>
          <w:b/>
          <w:bCs/>
          <w:u w:val="single"/>
        </w:rPr>
        <w:t>’S</w:t>
      </w:r>
      <w:r w:rsidR="00D5639A" w:rsidRPr="00615D41">
        <w:rPr>
          <w:b/>
          <w:u w:val="single"/>
        </w:rPr>
        <w:t xml:space="preserve"> POLICY INFORMATION</w:t>
      </w:r>
    </w:p>
    <w:p w14:paraId="5B05668B" w14:textId="77777777" w:rsidR="00D5639A" w:rsidRPr="00D5639A" w:rsidRDefault="00D5639A" w:rsidP="00D5639A">
      <w:pPr>
        <w:rPr>
          <w:color w:val="008000"/>
          <w:highlight w:val="lightGray"/>
        </w:rPr>
      </w:pPr>
    </w:p>
    <w:p w14:paraId="793BB729" w14:textId="0EA294C0" w:rsidR="00D5639A" w:rsidRPr="00615D41" w:rsidRDefault="00FD2D7A" w:rsidP="00D5639A">
      <w:r>
        <w:rPr>
          <w:bCs/>
        </w:rPr>
        <w:t>Evanston</w:t>
      </w:r>
      <w:r w:rsidR="007107F1">
        <w:rPr>
          <w:bCs/>
        </w:rPr>
        <w:t xml:space="preserve"> </w:t>
      </w:r>
      <w:r w:rsidR="00D5639A" w:rsidRPr="00615D41">
        <w:t xml:space="preserve">insures </w:t>
      </w:r>
      <w:r w:rsidR="00E45DBC">
        <w:rPr>
          <w:bCs/>
        </w:rPr>
        <w:t>ABC Construction</w:t>
      </w:r>
      <w:r w:rsidR="007107F1">
        <w:rPr>
          <w:bCs/>
        </w:rPr>
        <w:t xml:space="preserve"> </w:t>
      </w:r>
      <w:r w:rsidR="00F7390A">
        <w:rPr>
          <w:bCs/>
        </w:rPr>
        <w:t>Co, LLC.</w:t>
      </w:r>
      <w:r w:rsidR="00AF2D8D">
        <w:t xml:space="preserve">, </w:t>
      </w:r>
      <w:r w:rsidR="00D5639A" w:rsidRPr="00615D41">
        <w:t>under a Commercial General Liability Insurance Policy, designated as policy number</w:t>
      </w:r>
      <w:r w:rsidR="00AF2D8D">
        <w:t xml:space="preserve"> </w:t>
      </w:r>
      <w:r w:rsidR="00F7390A">
        <w:t>3D</w:t>
      </w:r>
      <w:r w:rsidR="007107F1">
        <w:t>777</w:t>
      </w:r>
      <w:r w:rsidR="00F7390A">
        <w:t>77</w:t>
      </w:r>
      <w:r w:rsidR="00D5639A" w:rsidRPr="00615D41">
        <w:rPr>
          <w:bCs/>
        </w:rPr>
        <w:t>.  This policy provides</w:t>
      </w:r>
      <w:r w:rsidR="00D5639A" w:rsidRPr="00615D41">
        <w:t xml:space="preserve"> coverage for the period of</w:t>
      </w:r>
      <w:r w:rsidR="00AF2D8D">
        <w:t xml:space="preserve"> </w:t>
      </w:r>
      <w:r w:rsidR="00F7390A">
        <w:t xml:space="preserve">July 3, 2014 to </w:t>
      </w:r>
      <w:r w:rsidR="00123BF0" w:rsidRPr="00123BF0">
        <w:t>June 17, 2015</w:t>
      </w:r>
      <w:r w:rsidR="00D5639A" w:rsidRPr="00615D41">
        <w:rPr>
          <w:bCs/>
        </w:rPr>
        <w:t xml:space="preserve">.  </w:t>
      </w:r>
      <w:r w:rsidR="00D5639A" w:rsidRPr="00615D41">
        <w:t xml:space="preserve">The </w:t>
      </w:r>
      <w:r w:rsidR="00D5639A" w:rsidRPr="00615D41">
        <w:fldChar w:fldCharType="begin">
          <w:ffData>
            <w:name w:val=""/>
            <w:enabled/>
            <w:calcOnExit w:val="0"/>
            <w:ddList>
              <w:result w:val="1"/>
              <w:listEntry w:val="     "/>
              <w:listEntry w:val="policy is"/>
              <w:listEntry w:val="coverage form is"/>
              <w:listEntry w:val="policies are"/>
              <w:listEntry w:val="coverage forms are"/>
              <w:listEntry w:val="*use coverage form if package policy applies"/>
            </w:ddList>
          </w:ffData>
        </w:fldChar>
      </w:r>
      <w:r w:rsidR="00D5639A" w:rsidRPr="00615D41">
        <w:instrText xml:space="preserve"> FORMDROPDOWN </w:instrText>
      </w:r>
      <w:r w:rsidR="0010327F">
        <w:fldChar w:fldCharType="separate"/>
      </w:r>
      <w:r w:rsidR="00D5639A" w:rsidRPr="00615D41">
        <w:fldChar w:fldCharType="end"/>
      </w:r>
      <w:r w:rsidR="00D5639A" w:rsidRPr="00615D41">
        <w:t xml:space="preserve"> </w:t>
      </w:r>
      <w:r w:rsidR="00F7390A">
        <w:t xml:space="preserve">not </w:t>
      </w:r>
      <w:r w:rsidR="00D5639A" w:rsidRPr="00615D41">
        <w:t>subject to a</w:t>
      </w:r>
      <w:r w:rsidR="003B0BBB">
        <w:t xml:space="preserve"> deductible</w:t>
      </w:r>
      <w:r w:rsidR="00D5639A" w:rsidRPr="00615D41">
        <w:t xml:space="preserve">, </w:t>
      </w:r>
      <w:r w:rsidR="003B0BBB">
        <w:t xml:space="preserve">and has </w:t>
      </w:r>
      <w:r w:rsidR="00D5639A" w:rsidRPr="00615D41">
        <w:t>the following Limits of Liability:</w:t>
      </w:r>
      <w:r w:rsidR="00D5639A" w:rsidRPr="00615D41">
        <w:rPr>
          <w:b/>
          <w:bCs/>
        </w:rPr>
        <w:t xml:space="preserve"> </w:t>
      </w:r>
      <w:r w:rsidR="00D5639A" w:rsidRPr="00615D41">
        <w:t xml:space="preserve"> </w:t>
      </w:r>
    </w:p>
    <w:p w14:paraId="02EEA9D7" w14:textId="77777777" w:rsidR="00D5639A" w:rsidRPr="00615D41" w:rsidRDefault="00D5639A" w:rsidP="00D5639A">
      <w:pPr>
        <w:rPr>
          <w:color w:val="000000"/>
        </w:rPr>
      </w:pPr>
    </w:p>
    <w:tbl>
      <w:tblPr>
        <w:tblStyle w:val="TableGrid"/>
        <w:tblW w:w="9020" w:type="dxa"/>
        <w:tblInd w:w="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61"/>
        <w:gridCol w:w="1969"/>
        <w:gridCol w:w="6490"/>
      </w:tblGrid>
      <w:tr w:rsidR="00D5639A" w:rsidRPr="00615D41" w14:paraId="539B3894" w14:textId="77777777" w:rsidTr="004A0287">
        <w:tc>
          <w:tcPr>
            <w:tcW w:w="561" w:type="dxa"/>
          </w:tcPr>
          <w:p w14:paraId="18F66005" w14:textId="77777777" w:rsidR="00D5639A" w:rsidRPr="00615D41" w:rsidRDefault="00D5639A" w:rsidP="004A0287">
            <w:r w:rsidRPr="00615D41">
              <w:t>(i)</w:t>
            </w:r>
          </w:p>
        </w:tc>
        <w:tc>
          <w:tcPr>
            <w:tcW w:w="1969" w:type="dxa"/>
          </w:tcPr>
          <w:p w14:paraId="3ECE5B2A" w14:textId="77777777" w:rsidR="00D5639A" w:rsidRPr="00615D41" w:rsidRDefault="00D5639A" w:rsidP="00B07DF5">
            <w:r w:rsidRPr="00615D41">
              <w:t>$</w:t>
            </w:r>
            <w:r w:rsidR="00B07DF5">
              <w:t>2 million</w:t>
            </w:r>
            <w:r w:rsidR="00B07DF5" w:rsidRPr="00615D41">
              <w:t xml:space="preserve"> </w:t>
            </w:r>
          </w:p>
        </w:tc>
        <w:tc>
          <w:tcPr>
            <w:tcW w:w="6490" w:type="dxa"/>
          </w:tcPr>
          <w:p w14:paraId="0D8C1F58" w14:textId="77777777" w:rsidR="00D5639A" w:rsidRPr="00615D41" w:rsidRDefault="00D5639A" w:rsidP="004A0287">
            <w:r w:rsidRPr="00615D41">
              <w:rPr>
                <w:color w:val="000000"/>
              </w:rPr>
              <w:t>General Aggregate Limit (Other than Products/Completed Operations);</w:t>
            </w:r>
          </w:p>
        </w:tc>
      </w:tr>
      <w:tr w:rsidR="00D5639A" w:rsidRPr="00615D41" w14:paraId="49C22711" w14:textId="77777777" w:rsidTr="004A0287">
        <w:tc>
          <w:tcPr>
            <w:tcW w:w="561" w:type="dxa"/>
          </w:tcPr>
          <w:p w14:paraId="04D655CB" w14:textId="77777777" w:rsidR="00D5639A" w:rsidRPr="00615D41" w:rsidRDefault="00D5639A" w:rsidP="004A0287">
            <w:r w:rsidRPr="00615D41">
              <w:t>(ii)</w:t>
            </w:r>
          </w:p>
        </w:tc>
        <w:tc>
          <w:tcPr>
            <w:tcW w:w="1969" w:type="dxa"/>
          </w:tcPr>
          <w:p w14:paraId="2DA5FFEC" w14:textId="77777777" w:rsidR="00D5639A" w:rsidRPr="00615D41" w:rsidRDefault="008E2BE8" w:rsidP="00B07DF5">
            <w:r>
              <w:t>EXCLUDED</w:t>
            </w:r>
            <w:r w:rsidR="00B07DF5" w:rsidRPr="00615D41">
              <w:t xml:space="preserve"> </w:t>
            </w:r>
          </w:p>
        </w:tc>
        <w:tc>
          <w:tcPr>
            <w:tcW w:w="6490" w:type="dxa"/>
          </w:tcPr>
          <w:p w14:paraId="5457DCE5" w14:textId="77777777" w:rsidR="00D5639A" w:rsidRPr="00615D41" w:rsidRDefault="00D5639A" w:rsidP="004A0287">
            <w:r w:rsidRPr="00615D41">
              <w:rPr>
                <w:color w:val="000000"/>
              </w:rPr>
              <w:t>Products/Completed Operations Aggregate Limit;</w:t>
            </w:r>
          </w:p>
        </w:tc>
      </w:tr>
      <w:tr w:rsidR="00D5639A" w:rsidRPr="00615D41" w14:paraId="1E815D32" w14:textId="77777777" w:rsidTr="004A0287">
        <w:tc>
          <w:tcPr>
            <w:tcW w:w="561" w:type="dxa"/>
          </w:tcPr>
          <w:p w14:paraId="386183E7" w14:textId="77777777" w:rsidR="00D5639A" w:rsidRPr="00615D41" w:rsidRDefault="00D5639A" w:rsidP="004A0287">
            <w:r w:rsidRPr="00615D41">
              <w:t>(iii)</w:t>
            </w:r>
          </w:p>
        </w:tc>
        <w:tc>
          <w:tcPr>
            <w:tcW w:w="1969" w:type="dxa"/>
          </w:tcPr>
          <w:p w14:paraId="100E0EC3" w14:textId="77777777" w:rsidR="00D5639A" w:rsidRPr="00615D41" w:rsidRDefault="00D5639A" w:rsidP="001A6789">
            <w:r w:rsidRPr="00615D41">
              <w:t>$</w:t>
            </w:r>
            <w:r w:rsidRPr="00615D41">
              <w:fldChar w:fldCharType="begin">
                <w:ffData>
                  <w:name w:val="Text310"/>
                  <w:enabled/>
                  <w:calcOnExit w:val="0"/>
                  <w:textInput/>
                </w:ffData>
              </w:fldChar>
            </w:r>
            <w:r w:rsidRPr="00615D41">
              <w:instrText xml:space="preserve"> FORMTEXT </w:instrText>
            </w:r>
            <w:r w:rsidRPr="00615D41">
              <w:fldChar w:fldCharType="separate"/>
            </w:r>
            <w:r w:rsidR="001A6789">
              <w:rPr>
                <w:noProof/>
              </w:rPr>
              <w:t>1 million</w:t>
            </w:r>
            <w:r w:rsidRPr="00615D41">
              <w:fldChar w:fldCharType="end"/>
            </w:r>
          </w:p>
        </w:tc>
        <w:tc>
          <w:tcPr>
            <w:tcW w:w="6490" w:type="dxa"/>
          </w:tcPr>
          <w:p w14:paraId="0658FA27" w14:textId="77777777" w:rsidR="00D5639A" w:rsidRPr="00615D41" w:rsidRDefault="00D5639A" w:rsidP="004A0287">
            <w:r w:rsidRPr="00615D41">
              <w:rPr>
                <w:color w:val="000000"/>
              </w:rPr>
              <w:t>Personal and Advertising Injury Limit;</w:t>
            </w:r>
          </w:p>
        </w:tc>
      </w:tr>
      <w:tr w:rsidR="00D5639A" w:rsidRPr="00615D41" w14:paraId="6BFA1930" w14:textId="77777777" w:rsidTr="004A0287">
        <w:tc>
          <w:tcPr>
            <w:tcW w:w="561" w:type="dxa"/>
          </w:tcPr>
          <w:p w14:paraId="63E11563" w14:textId="77777777" w:rsidR="00D5639A" w:rsidRPr="00615D41" w:rsidRDefault="00D5639A" w:rsidP="004A0287">
            <w:r w:rsidRPr="00615D41">
              <w:t>(iv)</w:t>
            </w:r>
          </w:p>
        </w:tc>
        <w:tc>
          <w:tcPr>
            <w:tcW w:w="1969" w:type="dxa"/>
          </w:tcPr>
          <w:p w14:paraId="4CFE6915" w14:textId="77777777" w:rsidR="00D5639A" w:rsidRPr="00615D41" w:rsidRDefault="00D5639A" w:rsidP="001A6789">
            <w:r w:rsidRPr="00615D41">
              <w:t>$</w:t>
            </w:r>
            <w:r w:rsidRPr="00615D41">
              <w:fldChar w:fldCharType="begin">
                <w:ffData>
                  <w:name w:val="Text310"/>
                  <w:enabled/>
                  <w:calcOnExit w:val="0"/>
                  <w:textInput/>
                </w:ffData>
              </w:fldChar>
            </w:r>
            <w:r w:rsidRPr="00615D41">
              <w:instrText xml:space="preserve"> FORMTEXT </w:instrText>
            </w:r>
            <w:r w:rsidRPr="00615D41">
              <w:fldChar w:fldCharType="separate"/>
            </w:r>
            <w:r w:rsidR="001A6789">
              <w:rPr>
                <w:noProof/>
              </w:rPr>
              <w:t>1 million</w:t>
            </w:r>
            <w:r w:rsidRPr="00615D41">
              <w:fldChar w:fldCharType="end"/>
            </w:r>
          </w:p>
        </w:tc>
        <w:tc>
          <w:tcPr>
            <w:tcW w:w="6490" w:type="dxa"/>
          </w:tcPr>
          <w:p w14:paraId="5712169B" w14:textId="77777777" w:rsidR="00D5639A" w:rsidRPr="00615D41" w:rsidRDefault="00D5639A" w:rsidP="004A0287">
            <w:r w:rsidRPr="00615D41">
              <w:rPr>
                <w:color w:val="000000"/>
              </w:rPr>
              <w:t>Each Occurrence Limit;</w:t>
            </w:r>
          </w:p>
        </w:tc>
      </w:tr>
    </w:tbl>
    <w:p w14:paraId="74A54151" w14:textId="77777777" w:rsidR="00D5639A" w:rsidRPr="00615D41" w:rsidRDefault="00D5639A" w:rsidP="00D5639A"/>
    <w:p w14:paraId="02C7BC70" w14:textId="77777777" w:rsidR="00677195" w:rsidRDefault="00677195" w:rsidP="00D5639A"/>
    <w:p w14:paraId="4394B97A" w14:textId="77777777" w:rsidR="00677195" w:rsidRPr="00B410D4" w:rsidRDefault="00677195" w:rsidP="00B410D4">
      <w:pPr>
        <w:jc w:val="center"/>
        <w:rPr>
          <w:b/>
          <w:u w:val="single"/>
        </w:rPr>
      </w:pPr>
      <w:r>
        <w:rPr>
          <w:b/>
          <w:u w:val="single"/>
        </w:rPr>
        <w:t xml:space="preserve">AN EXPLANATION OF EVANSTON’S RESERVATION OF </w:t>
      </w:r>
      <w:commentRangeStart w:id="16"/>
      <w:r>
        <w:rPr>
          <w:b/>
          <w:u w:val="single"/>
        </w:rPr>
        <w:t>RIGHTS</w:t>
      </w:r>
      <w:commentRangeEnd w:id="16"/>
      <w:r w:rsidR="00B410D4">
        <w:rPr>
          <w:rStyle w:val="CommentReference"/>
        </w:rPr>
        <w:commentReference w:id="16"/>
      </w:r>
    </w:p>
    <w:p w14:paraId="3B9C5E48" w14:textId="77777777" w:rsidR="00677195" w:rsidRDefault="00677195" w:rsidP="00D5639A"/>
    <w:p w14:paraId="78D9BC48" w14:textId="28061971" w:rsidR="00677195" w:rsidRDefault="0064089C" w:rsidP="00D5639A">
      <w:r>
        <w:t>Based upon a comparison of the Second</w:t>
      </w:r>
      <w:r w:rsidR="00677195">
        <w:t xml:space="preserve"> Amended Petition to the policy, Ev</w:t>
      </w:r>
      <w:r w:rsidR="003B5861">
        <w:t>anston concludes the policy may not</w:t>
      </w:r>
      <w:r w:rsidR="00A64DF6">
        <w:t xml:space="preserve"> </w:t>
      </w:r>
      <w:r w:rsidR="00677195">
        <w:t>provide coverage for all of the allegations or damages asserted in the petition.  Evanston is relying upon the entire policy in informing you of this potential lack of coverage but specifically directs you to the following policy provisions:</w:t>
      </w:r>
    </w:p>
    <w:p w14:paraId="541904F9" w14:textId="77777777" w:rsidR="00677195" w:rsidRPr="00677195" w:rsidRDefault="00677195" w:rsidP="00D5639A"/>
    <w:p w14:paraId="5EE0B72C" w14:textId="77777777" w:rsidR="00677195" w:rsidRDefault="00677195" w:rsidP="00D5639A"/>
    <w:p w14:paraId="6DDFF058" w14:textId="0FFC6DA8" w:rsidR="00D5639A" w:rsidRPr="00615D41" w:rsidRDefault="00954803" w:rsidP="00D5639A">
      <w:r>
        <w:t>The</w:t>
      </w:r>
      <w:r w:rsidR="00A73E2E">
        <w:t xml:space="preserve"> </w:t>
      </w:r>
      <w:r w:rsidR="00AF2D8D">
        <w:t>policy</w:t>
      </w:r>
      <w:r w:rsidR="00A73E2E">
        <w:t xml:space="preserve"> include</w:t>
      </w:r>
      <w:r w:rsidR="00AF2D8D">
        <w:t>s</w:t>
      </w:r>
      <w:r w:rsidR="00D5639A" w:rsidRPr="00615D41">
        <w:t xml:space="preserve"> multiple Insuring Agreements.  For the purpose of this claim, </w:t>
      </w:r>
      <w:r w:rsidR="007107F1">
        <w:t>Evanston</w:t>
      </w:r>
      <w:r w:rsidR="00D5639A" w:rsidRPr="00615D41">
        <w:t xml:space="preserve"> refer</w:t>
      </w:r>
      <w:r w:rsidR="007107F1">
        <w:t>s</w:t>
      </w:r>
      <w:r w:rsidR="00D5639A" w:rsidRPr="00615D41">
        <w:t xml:space="preserve"> you to the </w:t>
      </w:r>
      <w:commentRangeStart w:id="17"/>
      <w:r w:rsidR="00D5639A" w:rsidRPr="00615D41">
        <w:t>following</w:t>
      </w:r>
      <w:commentRangeEnd w:id="17"/>
      <w:r w:rsidR="00B410D4">
        <w:rPr>
          <w:rStyle w:val="CommentReference"/>
        </w:rPr>
        <w:commentReference w:id="17"/>
      </w:r>
      <w:r w:rsidR="00D5639A" w:rsidRPr="00615D41">
        <w:t xml:space="preserve">:  </w:t>
      </w:r>
    </w:p>
    <w:p w14:paraId="4314463F" w14:textId="77777777" w:rsidR="00D5639A" w:rsidRDefault="00D5639A" w:rsidP="00D5639A"/>
    <w:p w14:paraId="7BD7B679" w14:textId="77777777" w:rsidR="00C36F3E" w:rsidRPr="007E770A" w:rsidRDefault="00C36F3E" w:rsidP="00C36F3E">
      <w:pPr>
        <w:rPr>
          <w:rFonts w:ascii="Times New Roman" w:hAnsi="Times New Roman" w:cs="Times New Roman"/>
          <w:i/>
          <w:sz w:val="24"/>
          <w:szCs w:val="24"/>
        </w:rPr>
      </w:pPr>
    </w:p>
    <w:p w14:paraId="1D804D20" w14:textId="77777777" w:rsidR="00C36F3E" w:rsidRPr="007E770A" w:rsidRDefault="00C36F3E" w:rsidP="00C36F3E">
      <w:pPr>
        <w:rPr>
          <w:rFonts w:ascii="Times New Roman" w:hAnsi="Times New Roman" w:cs="Times New Roman"/>
          <w:b/>
          <w:i/>
          <w:sz w:val="24"/>
          <w:szCs w:val="24"/>
        </w:rPr>
      </w:pPr>
      <w:r w:rsidRPr="007E770A">
        <w:rPr>
          <w:rFonts w:ascii="Times New Roman" w:hAnsi="Times New Roman" w:cs="Times New Roman"/>
          <w:b/>
          <w:i/>
          <w:sz w:val="24"/>
          <w:szCs w:val="24"/>
        </w:rPr>
        <w:t>SECTION I - COVERAGES</w:t>
      </w:r>
    </w:p>
    <w:p w14:paraId="5E1B8031" w14:textId="0CFC9676" w:rsidR="00C36F3E" w:rsidRPr="007E770A" w:rsidRDefault="00C36F3E" w:rsidP="00C36F3E">
      <w:pPr>
        <w:rPr>
          <w:rFonts w:ascii="Times New Roman" w:hAnsi="Times New Roman" w:cs="Times New Roman"/>
          <w:i/>
          <w:sz w:val="24"/>
          <w:szCs w:val="24"/>
        </w:rPr>
      </w:pPr>
      <w:r w:rsidRPr="007E770A">
        <w:rPr>
          <w:rFonts w:ascii="Times New Roman" w:hAnsi="Times New Roman" w:cs="Times New Roman"/>
          <w:b/>
          <w:i/>
          <w:sz w:val="24"/>
          <w:szCs w:val="24"/>
        </w:rPr>
        <w:t>COVERAGE A.  BODILY INJURY &amp; PROPERTY DAMAGE LIABILITY</w:t>
      </w:r>
      <w:r w:rsidR="009E161F">
        <w:rPr>
          <w:rFonts w:ascii="Times New Roman" w:hAnsi="Times New Roman" w:cs="Times New Roman"/>
          <w:b/>
          <w:i/>
          <w:sz w:val="24"/>
          <w:szCs w:val="24"/>
        </w:rPr>
        <w:t xml:space="preserve"> </w:t>
      </w:r>
    </w:p>
    <w:p w14:paraId="6011C126" w14:textId="77777777" w:rsidR="00C36F3E" w:rsidRPr="007E770A" w:rsidRDefault="00C36F3E" w:rsidP="00C36F3E">
      <w:pPr>
        <w:rPr>
          <w:rFonts w:ascii="Times New Roman" w:hAnsi="Times New Roman" w:cs="Times New Roman"/>
          <w:i/>
          <w:sz w:val="24"/>
          <w:szCs w:val="24"/>
        </w:rPr>
      </w:pPr>
    </w:p>
    <w:p w14:paraId="242BB77B" w14:textId="074C1B1C" w:rsidR="00C36F3E" w:rsidRPr="007E770A" w:rsidRDefault="007107F1" w:rsidP="0064089C">
      <w:pPr>
        <w:pStyle w:val="Level1"/>
        <w:numPr>
          <w:ilvl w:val="0"/>
          <w:numId w:val="0"/>
        </w:numPr>
        <w:tabs>
          <w:tab w:val="left" w:pos="-360"/>
          <w:tab w:val="left" w:pos="90"/>
          <w:tab w:val="left" w:pos="720"/>
          <w:tab w:val="left" w:pos="2160"/>
        </w:tabs>
        <w:ind w:left="720"/>
        <w:jc w:val="both"/>
        <w:rPr>
          <w:b/>
          <w:i/>
          <w:szCs w:val="24"/>
        </w:rPr>
      </w:pPr>
      <w:r>
        <w:rPr>
          <w:b/>
          <w:i/>
          <w:szCs w:val="24"/>
        </w:rPr>
        <w:lastRenderedPageBreak/>
        <w:t xml:space="preserve">1. </w:t>
      </w:r>
      <w:r w:rsidR="00C36F3E" w:rsidRPr="007E770A">
        <w:rPr>
          <w:b/>
          <w:i/>
          <w:szCs w:val="24"/>
        </w:rPr>
        <w:t>Insuring Agreement</w:t>
      </w:r>
    </w:p>
    <w:p w14:paraId="3C2ABA02" w14:textId="77777777" w:rsidR="00C36F3E" w:rsidRPr="007E770A" w:rsidRDefault="00C36F3E" w:rsidP="0064089C">
      <w:pPr>
        <w:pStyle w:val="Level2"/>
        <w:numPr>
          <w:ilvl w:val="0"/>
          <w:numId w:val="0"/>
        </w:numPr>
        <w:tabs>
          <w:tab w:val="left" w:pos="-360"/>
          <w:tab w:val="left" w:pos="90"/>
          <w:tab w:val="left" w:pos="360"/>
          <w:tab w:val="left" w:pos="2160"/>
        </w:tabs>
        <w:ind w:left="720"/>
        <w:jc w:val="both"/>
        <w:rPr>
          <w:i/>
          <w:szCs w:val="24"/>
        </w:rPr>
      </w:pPr>
    </w:p>
    <w:p w14:paraId="4E2EADC6" w14:textId="77777777" w:rsidR="00C36F3E" w:rsidRPr="007E770A" w:rsidRDefault="00C36F3E" w:rsidP="0064089C">
      <w:pPr>
        <w:pStyle w:val="Level2"/>
        <w:numPr>
          <w:ilvl w:val="0"/>
          <w:numId w:val="6"/>
        </w:numPr>
        <w:tabs>
          <w:tab w:val="clear" w:pos="1080"/>
          <w:tab w:val="left" w:pos="360"/>
        </w:tabs>
        <w:ind w:left="1260"/>
        <w:jc w:val="both"/>
        <w:rPr>
          <w:i/>
          <w:szCs w:val="24"/>
        </w:rPr>
      </w:pPr>
      <w:r w:rsidRPr="007E770A">
        <w:rPr>
          <w:i/>
          <w:szCs w:val="24"/>
        </w:rPr>
        <w:t xml:space="preserve">We will pay those sums that the Insured becomes legally obligated to pay as damages because of “bodily injury” or “property damage” to which this insurance applies.  We will have the right and duty to defend any “suit” seeking those damages. </w:t>
      </w:r>
      <w:r w:rsidR="00056F3C">
        <w:rPr>
          <w:i/>
          <w:szCs w:val="24"/>
        </w:rPr>
        <w:t xml:space="preserve"> However, we will have no duty to defend the insured against any “suit” seeking damages for “bodily injury” or “property damage” to which this insurance does not apply. </w:t>
      </w:r>
      <w:r w:rsidRPr="007E770A">
        <w:rPr>
          <w:i/>
          <w:szCs w:val="24"/>
        </w:rPr>
        <w:t xml:space="preserve"> We may at our </w:t>
      </w:r>
      <w:commentRangeStart w:id="18"/>
      <w:r w:rsidRPr="007E770A">
        <w:rPr>
          <w:i/>
          <w:szCs w:val="24"/>
        </w:rPr>
        <w:t>discretion</w:t>
      </w:r>
      <w:commentRangeEnd w:id="18"/>
      <w:r w:rsidR="00B410D4">
        <w:rPr>
          <w:rStyle w:val="CommentReference"/>
          <w:rFonts w:ascii="Tahoma" w:hAnsi="Tahoma"/>
          <w:snapToGrid/>
        </w:rPr>
        <w:commentReference w:id="18"/>
      </w:r>
      <w:r w:rsidRPr="007E770A">
        <w:rPr>
          <w:i/>
          <w:szCs w:val="24"/>
        </w:rPr>
        <w:t xml:space="preserve"> investigate any “occurrence” and settle any claim or “suit” that may result.  But:</w:t>
      </w:r>
    </w:p>
    <w:p w14:paraId="6FCD76F8" w14:textId="77777777" w:rsidR="00C36F3E" w:rsidRPr="007E770A" w:rsidRDefault="00C36F3E" w:rsidP="0064089C">
      <w:pPr>
        <w:tabs>
          <w:tab w:val="left" w:pos="-360"/>
          <w:tab w:val="left" w:pos="90"/>
          <w:tab w:val="left" w:pos="360"/>
          <w:tab w:val="left" w:pos="720"/>
          <w:tab w:val="left" w:pos="2160"/>
        </w:tabs>
        <w:ind w:left="720"/>
        <w:rPr>
          <w:rFonts w:ascii="Times New Roman" w:hAnsi="Times New Roman" w:cs="Times New Roman"/>
          <w:i/>
          <w:sz w:val="24"/>
          <w:szCs w:val="24"/>
        </w:rPr>
      </w:pPr>
    </w:p>
    <w:p w14:paraId="3859F377" w14:textId="77777777" w:rsidR="00C36F3E" w:rsidRPr="007E770A" w:rsidRDefault="00C36F3E" w:rsidP="0064089C">
      <w:pPr>
        <w:pStyle w:val="Level3"/>
        <w:numPr>
          <w:ilvl w:val="2"/>
          <w:numId w:val="3"/>
        </w:numPr>
        <w:tabs>
          <w:tab w:val="left" w:pos="-360"/>
        </w:tabs>
        <w:ind w:left="1530" w:hanging="180"/>
        <w:jc w:val="both"/>
        <w:rPr>
          <w:b/>
          <w:i/>
          <w:szCs w:val="24"/>
        </w:rPr>
      </w:pPr>
      <w:r w:rsidRPr="007E770A">
        <w:rPr>
          <w:i/>
          <w:szCs w:val="24"/>
        </w:rPr>
        <w:t xml:space="preserve">The amount we will pay for damages is limited as described in LIMITS OF INSURANCE (SECTION </w:t>
      </w:r>
      <w:r w:rsidRPr="007E770A">
        <w:rPr>
          <w:b/>
          <w:i/>
          <w:szCs w:val="24"/>
        </w:rPr>
        <w:t>III</w:t>
      </w:r>
      <w:r w:rsidRPr="007E770A">
        <w:rPr>
          <w:i/>
          <w:szCs w:val="24"/>
        </w:rPr>
        <w:t>); and</w:t>
      </w:r>
    </w:p>
    <w:p w14:paraId="6DDE014E" w14:textId="77777777" w:rsidR="00C36F3E" w:rsidRPr="007E770A" w:rsidRDefault="00C36F3E" w:rsidP="0064089C">
      <w:pPr>
        <w:tabs>
          <w:tab w:val="left" w:pos="-360"/>
          <w:tab w:val="left" w:pos="90"/>
          <w:tab w:val="left" w:pos="360"/>
          <w:tab w:val="left" w:pos="720"/>
          <w:tab w:val="left" w:pos="1080"/>
          <w:tab w:val="left" w:pos="2880"/>
        </w:tabs>
        <w:ind w:left="720"/>
        <w:rPr>
          <w:rFonts w:ascii="Times New Roman" w:hAnsi="Times New Roman" w:cs="Times New Roman"/>
          <w:i/>
          <w:sz w:val="24"/>
          <w:szCs w:val="24"/>
        </w:rPr>
      </w:pPr>
    </w:p>
    <w:p w14:paraId="78E50ECF" w14:textId="77777777" w:rsidR="00C36F3E" w:rsidRPr="007E770A" w:rsidRDefault="00C36F3E" w:rsidP="0064089C">
      <w:pPr>
        <w:pStyle w:val="Level3"/>
        <w:numPr>
          <w:ilvl w:val="2"/>
          <w:numId w:val="3"/>
        </w:numPr>
        <w:tabs>
          <w:tab w:val="left" w:pos="-360"/>
        </w:tabs>
        <w:ind w:left="1440" w:hanging="180"/>
        <w:jc w:val="both"/>
        <w:rPr>
          <w:b/>
          <w:i/>
          <w:szCs w:val="24"/>
        </w:rPr>
      </w:pPr>
      <w:r w:rsidRPr="007E770A">
        <w:rPr>
          <w:i/>
          <w:szCs w:val="24"/>
        </w:rPr>
        <w:t>Our right and duty to defend end when we have used up the applicable limit of insurance in the payment of judgments or settlements under Coverages A or B or medical expenses under Coverage C.</w:t>
      </w:r>
    </w:p>
    <w:p w14:paraId="0676169C" w14:textId="77777777" w:rsidR="00C36F3E" w:rsidRPr="007E770A" w:rsidRDefault="00C36F3E" w:rsidP="0064089C">
      <w:pPr>
        <w:tabs>
          <w:tab w:val="left" w:pos="-360"/>
          <w:tab w:val="left" w:pos="90"/>
          <w:tab w:val="left" w:pos="360"/>
          <w:tab w:val="left" w:pos="720"/>
          <w:tab w:val="left" w:pos="1080"/>
          <w:tab w:val="left" w:pos="2880"/>
        </w:tabs>
        <w:ind w:left="720"/>
        <w:rPr>
          <w:rFonts w:ascii="Times New Roman" w:hAnsi="Times New Roman" w:cs="Times New Roman"/>
          <w:i/>
          <w:sz w:val="24"/>
          <w:szCs w:val="24"/>
        </w:rPr>
      </w:pPr>
    </w:p>
    <w:p w14:paraId="7B4E1870" w14:textId="77777777" w:rsidR="00C36F3E" w:rsidRPr="007E770A" w:rsidRDefault="00C36F3E" w:rsidP="0064089C">
      <w:pPr>
        <w:tabs>
          <w:tab w:val="left" w:pos="-360"/>
          <w:tab w:val="left" w:pos="90"/>
          <w:tab w:val="left" w:pos="360"/>
          <w:tab w:val="left" w:pos="720"/>
          <w:tab w:val="left" w:pos="1080"/>
          <w:tab w:val="left" w:pos="2880"/>
        </w:tabs>
        <w:ind w:left="720"/>
        <w:rPr>
          <w:rFonts w:ascii="Times New Roman" w:hAnsi="Times New Roman" w:cs="Times New Roman"/>
          <w:i/>
          <w:sz w:val="24"/>
          <w:szCs w:val="24"/>
        </w:rPr>
      </w:pPr>
      <w:r w:rsidRPr="007E770A">
        <w:rPr>
          <w:rFonts w:ascii="Times New Roman" w:hAnsi="Times New Roman" w:cs="Times New Roman"/>
          <w:i/>
          <w:sz w:val="24"/>
          <w:szCs w:val="24"/>
        </w:rPr>
        <w:t>No other obligation or liability to pay sums or perform acts or services is covered unless explicitly provided for under SUPPLEMENTARY PAYMENTS - COVERAGES A AND B.</w:t>
      </w:r>
    </w:p>
    <w:p w14:paraId="7E0C829C" w14:textId="77777777" w:rsidR="00C36F3E" w:rsidRPr="007E770A" w:rsidRDefault="00C36F3E" w:rsidP="0064089C">
      <w:pPr>
        <w:tabs>
          <w:tab w:val="left" w:pos="-360"/>
          <w:tab w:val="left" w:pos="90"/>
          <w:tab w:val="left" w:pos="360"/>
          <w:tab w:val="left" w:pos="720"/>
          <w:tab w:val="left" w:pos="1080"/>
          <w:tab w:val="left" w:pos="2880"/>
        </w:tabs>
        <w:ind w:left="720"/>
        <w:rPr>
          <w:rFonts w:ascii="Times New Roman" w:hAnsi="Times New Roman" w:cs="Times New Roman"/>
          <w:i/>
          <w:sz w:val="24"/>
          <w:szCs w:val="24"/>
        </w:rPr>
      </w:pPr>
    </w:p>
    <w:p w14:paraId="40FB99AD" w14:textId="77777777" w:rsidR="00C36F3E" w:rsidRPr="007E770A" w:rsidRDefault="00C36F3E" w:rsidP="0064089C">
      <w:pPr>
        <w:pStyle w:val="Level2"/>
        <w:numPr>
          <w:ilvl w:val="0"/>
          <w:numId w:val="6"/>
        </w:numPr>
        <w:tabs>
          <w:tab w:val="clear" w:pos="1080"/>
          <w:tab w:val="left" w:pos="-360"/>
        </w:tabs>
        <w:jc w:val="both"/>
        <w:rPr>
          <w:i/>
          <w:szCs w:val="24"/>
        </w:rPr>
      </w:pPr>
      <w:r w:rsidRPr="007E770A">
        <w:rPr>
          <w:i/>
          <w:szCs w:val="24"/>
        </w:rPr>
        <w:t>This insurance applies to “bodily injury” and “property damage” only if:</w:t>
      </w:r>
    </w:p>
    <w:p w14:paraId="0F435732" w14:textId="77777777" w:rsidR="00C36F3E" w:rsidRPr="007E770A" w:rsidRDefault="00C36F3E" w:rsidP="0064089C">
      <w:pPr>
        <w:tabs>
          <w:tab w:val="left" w:pos="-360"/>
          <w:tab w:val="left" w:pos="90"/>
          <w:tab w:val="left" w:pos="360"/>
          <w:tab w:val="left" w:pos="720"/>
          <w:tab w:val="left" w:pos="1080"/>
          <w:tab w:val="left" w:pos="2880"/>
        </w:tabs>
        <w:ind w:left="720"/>
        <w:rPr>
          <w:rFonts w:ascii="Times New Roman" w:hAnsi="Times New Roman" w:cs="Times New Roman"/>
          <w:i/>
          <w:sz w:val="24"/>
          <w:szCs w:val="24"/>
        </w:rPr>
      </w:pPr>
    </w:p>
    <w:p w14:paraId="2574C85F" w14:textId="77777777" w:rsidR="00C36F3E" w:rsidRPr="007E770A" w:rsidRDefault="00C36F3E" w:rsidP="0064089C">
      <w:pPr>
        <w:pStyle w:val="Level3"/>
        <w:numPr>
          <w:ilvl w:val="2"/>
          <w:numId w:val="6"/>
        </w:numPr>
        <w:tabs>
          <w:tab w:val="left" w:pos="-360"/>
          <w:tab w:val="left" w:pos="90"/>
          <w:tab w:val="num" w:pos="1080"/>
          <w:tab w:val="left" w:pos="2880"/>
        </w:tabs>
        <w:ind w:left="1350" w:hanging="360"/>
        <w:jc w:val="both"/>
        <w:rPr>
          <w:b/>
          <w:i/>
          <w:szCs w:val="24"/>
        </w:rPr>
      </w:pPr>
      <w:r w:rsidRPr="007E770A">
        <w:rPr>
          <w:i/>
          <w:szCs w:val="24"/>
        </w:rPr>
        <w:t>The “bodily injury” or “property damage” is caused by an “occurrence” that takes place in the “coverage territory”;</w:t>
      </w:r>
    </w:p>
    <w:p w14:paraId="0C37A8A0" w14:textId="77777777" w:rsidR="00C36F3E" w:rsidRPr="007E770A" w:rsidRDefault="00C36F3E" w:rsidP="0064089C">
      <w:pPr>
        <w:tabs>
          <w:tab w:val="left" w:pos="-360"/>
          <w:tab w:val="left" w:pos="90"/>
          <w:tab w:val="left" w:pos="360"/>
          <w:tab w:val="num" w:pos="1080"/>
          <w:tab w:val="left" w:pos="2880"/>
        </w:tabs>
        <w:ind w:left="1350" w:hanging="360"/>
        <w:rPr>
          <w:rFonts w:ascii="Times New Roman" w:hAnsi="Times New Roman" w:cs="Times New Roman"/>
          <w:i/>
          <w:sz w:val="24"/>
          <w:szCs w:val="24"/>
        </w:rPr>
      </w:pPr>
    </w:p>
    <w:p w14:paraId="4E4CB9DF" w14:textId="77777777" w:rsidR="00C36F3E" w:rsidRPr="00B410D4" w:rsidRDefault="00C36F3E" w:rsidP="0064089C">
      <w:pPr>
        <w:pStyle w:val="Level3"/>
        <w:numPr>
          <w:ilvl w:val="2"/>
          <w:numId w:val="6"/>
        </w:numPr>
        <w:tabs>
          <w:tab w:val="left" w:pos="-360"/>
          <w:tab w:val="left" w:pos="90"/>
          <w:tab w:val="num" w:pos="1080"/>
          <w:tab w:val="left" w:pos="2880"/>
        </w:tabs>
        <w:ind w:left="1350" w:hanging="360"/>
        <w:jc w:val="both"/>
        <w:rPr>
          <w:b/>
          <w:i/>
          <w:szCs w:val="24"/>
        </w:rPr>
      </w:pPr>
      <w:r w:rsidRPr="007E770A">
        <w:rPr>
          <w:i/>
          <w:szCs w:val="24"/>
        </w:rPr>
        <w:t>The “bodily injury” or “property damage” occurs during the policy period</w:t>
      </w:r>
      <w:r w:rsidR="005A177F">
        <w:rPr>
          <w:i/>
          <w:szCs w:val="24"/>
        </w:rPr>
        <w:t>; and</w:t>
      </w:r>
    </w:p>
    <w:p w14:paraId="70837F3E" w14:textId="77777777" w:rsidR="005A177F" w:rsidRDefault="005A177F" w:rsidP="0064089C">
      <w:pPr>
        <w:pStyle w:val="ListParagraph"/>
        <w:tabs>
          <w:tab w:val="left" w:pos="90"/>
        </w:tabs>
        <w:ind w:left="1350"/>
        <w:rPr>
          <w:b/>
          <w:i/>
          <w:szCs w:val="24"/>
        </w:rPr>
      </w:pPr>
    </w:p>
    <w:p w14:paraId="7FB5688D" w14:textId="3EBBAA21" w:rsidR="005A177F" w:rsidRPr="00B410D4" w:rsidRDefault="005A177F" w:rsidP="0064089C">
      <w:pPr>
        <w:pStyle w:val="Level3"/>
        <w:numPr>
          <w:ilvl w:val="2"/>
          <w:numId w:val="6"/>
        </w:numPr>
        <w:tabs>
          <w:tab w:val="left" w:pos="-360"/>
          <w:tab w:val="left" w:pos="90"/>
          <w:tab w:val="num" w:pos="1080"/>
          <w:tab w:val="left" w:pos="2880"/>
        </w:tabs>
        <w:ind w:left="1350" w:hanging="360"/>
        <w:jc w:val="both"/>
        <w:rPr>
          <w:b/>
          <w:i/>
          <w:szCs w:val="24"/>
        </w:rPr>
      </w:pPr>
      <w:r>
        <w:rPr>
          <w:i/>
          <w:szCs w:val="24"/>
        </w:rPr>
        <w:t xml:space="preserve">Prior to the policy period, no insured listed under Paragraph </w:t>
      </w:r>
      <w:r>
        <w:rPr>
          <w:b/>
          <w:i/>
          <w:szCs w:val="24"/>
        </w:rPr>
        <w:t>1.</w:t>
      </w:r>
      <w:r>
        <w:rPr>
          <w:i/>
          <w:szCs w:val="24"/>
        </w:rPr>
        <w:t xml:space="preserve"> of Section </w:t>
      </w:r>
      <w:r>
        <w:rPr>
          <w:b/>
          <w:i/>
          <w:szCs w:val="24"/>
        </w:rPr>
        <w:t xml:space="preserve">II </w:t>
      </w:r>
      <w:r>
        <w:rPr>
          <w:i/>
          <w:szCs w:val="24"/>
        </w:rPr>
        <w:t xml:space="preserve"> - Who Is An Insured and no “employee” authorized by you to give or received notice of an “occurrence” or claim, knew the “bodily injury” or “property damage” had occurred, in whole or in part.  If such a listed insured or authorized “employee” knew, prior to the policy period, that the “bodily injury” or “property damage” occurred, then any continuation, change or resumption of such “bodily injury” or “property damage” during or</w:t>
      </w:r>
      <w:r w:rsidR="00A64DF6">
        <w:rPr>
          <w:i/>
          <w:szCs w:val="24"/>
        </w:rPr>
        <w:t xml:space="preserve"> after the policy period will b</w:t>
      </w:r>
      <w:r>
        <w:rPr>
          <w:i/>
          <w:szCs w:val="24"/>
        </w:rPr>
        <w:t xml:space="preserve">e deemed to have been known prior to the policy period. </w:t>
      </w:r>
    </w:p>
    <w:p w14:paraId="6D78F350" w14:textId="77777777" w:rsidR="005A177F" w:rsidRPr="007E770A" w:rsidRDefault="005A177F" w:rsidP="00B410D4">
      <w:pPr>
        <w:pStyle w:val="Level3"/>
        <w:numPr>
          <w:ilvl w:val="0"/>
          <w:numId w:val="0"/>
        </w:numPr>
        <w:tabs>
          <w:tab w:val="left" w:pos="-360"/>
          <w:tab w:val="left" w:pos="0"/>
          <w:tab w:val="left" w:pos="2880"/>
        </w:tabs>
        <w:ind w:left="1080"/>
        <w:jc w:val="both"/>
        <w:rPr>
          <w:b/>
          <w:i/>
          <w:szCs w:val="24"/>
        </w:rPr>
      </w:pPr>
    </w:p>
    <w:p w14:paraId="541B3B46" w14:textId="77777777" w:rsidR="00C36F3E" w:rsidRPr="007E770A" w:rsidRDefault="00C36F3E" w:rsidP="00C36F3E">
      <w:pPr>
        <w:tabs>
          <w:tab w:val="left" w:pos="-360"/>
          <w:tab w:val="left" w:pos="0"/>
          <w:tab w:val="left" w:pos="360"/>
          <w:tab w:val="left" w:pos="720"/>
          <w:tab w:val="left" w:pos="1080"/>
          <w:tab w:val="left" w:pos="2880"/>
        </w:tabs>
        <w:rPr>
          <w:rFonts w:ascii="Times New Roman" w:hAnsi="Times New Roman" w:cs="Times New Roman"/>
          <w:i/>
          <w:sz w:val="24"/>
          <w:szCs w:val="24"/>
        </w:rPr>
      </w:pPr>
    </w:p>
    <w:p w14:paraId="01A5928F" w14:textId="77777777" w:rsidR="00B410D4" w:rsidRDefault="00B410D4" w:rsidP="007107F1">
      <w:pPr>
        <w:rPr>
          <w:rFonts w:ascii="Times New Roman" w:hAnsi="Times New Roman" w:cs="Times New Roman"/>
          <w:i/>
          <w:sz w:val="24"/>
          <w:szCs w:val="24"/>
        </w:rPr>
      </w:pPr>
    </w:p>
    <w:p w14:paraId="47F42342" w14:textId="77777777" w:rsidR="005A177F" w:rsidRDefault="005A177F" w:rsidP="00B410D4">
      <w:pPr>
        <w:jc w:val="center"/>
        <w:rPr>
          <w:rFonts w:ascii="Times New Roman" w:hAnsi="Times New Roman" w:cs="Times New Roman"/>
          <w:i/>
          <w:sz w:val="24"/>
          <w:szCs w:val="24"/>
        </w:rPr>
      </w:pPr>
      <w:r>
        <w:rPr>
          <w:rFonts w:ascii="Times New Roman" w:hAnsi="Times New Roman" w:cs="Times New Roman"/>
          <w:i/>
          <w:sz w:val="24"/>
          <w:szCs w:val="24"/>
        </w:rPr>
        <w:t>* * *</w:t>
      </w:r>
      <w:r w:rsidR="00B410D4">
        <w:rPr>
          <w:rStyle w:val="CommentReference"/>
        </w:rPr>
        <w:commentReference w:id="19"/>
      </w:r>
    </w:p>
    <w:p w14:paraId="7BF9745D" w14:textId="77777777" w:rsidR="00B410D4" w:rsidRDefault="00B410D4" w:rsidP="00B410D4">
      <w:pPr>
        <w:pStyle w:val="outlinetxt3"/>
        <w:ind w:left="0" w:firstLine="0"/>
        <w:rPr>
          <w:rFonts w:ascii="Tahoma" w:hAnsi="Tahoma" w:cs="Tahoma"/>
          <w:b w:val="0"/>
        </w:rPr>
      </w:pPr>
    </w:p>
    <w:p w14:paraId="1DA9CFEF" w14:textId="0DB8AAE9" w:rsidR="00B410D4" w:rsidRDefault="00B410D4" w:rsidP="007107F1">
      <w:pPr>
        <w:pStyle w:val="outlinetxt3"/>
        <w:ind w:left="0" w:firstLine="0"/>
        <w:rPr>
          <w:rFonts w:ascii="Tahoma" w:hAnsi="Tahoma" w:cs="Tahoma"/>
          <w:b w:val="0"/>
        </w:rPr>
      </w:pPr>
      <w:r>
        <w:rPr>
          <w:rFonts w:ascii="Tahoma" w:hAnsi="Tahoma" w:cs="Tahoma"/>
          <w:b w:val="0"/>
        </w:rPr>
        <w:t xml:space="preserve">The policies contain the following pertinent definitions, in relevant </w:t>
      </w:r>
      <w:commentRangeStart w:id="20"/>
      <w:r>
        <w:rPr>
          <w:rFonts w:ascii="Tahoma" w:hAnsi="Tahoma" w:cs="Tahoma"/>
          <w:b w:val="0"/>
        </w:rPr>
        <w:t>part</w:t>
      </w:r>
      <w:commentRangeEnd w:id="20"/>
      <w:r>
        <w:rPr>
          <w:rStyle w:val="CommentReference"/>
          <w:rFonts w:ascii="Tahoma" w:hAnsi="Tahoma"/>
          <w:b w:val="0"/>
        </w:rPr>
        <w:commentReference w:id="20"/>
      </w:r>
      <w:r>
        <w:rPr>
          <w:rFonts w:ascii="Tahoma" w:hAnsi="Tahoma" w:cs="Tahoma"/>
          <w:b w:val="0"/>
        </w:rPr>
        <w:t>:</w:t>
      </w:r>
    </w:p>
    <w:p w14:paraId="4BAE6198" w14:textId="77777777" w:rsidR="00B410D4" w:rsidRDefault="00B410D4" w:rsidP="00B410D4">
      <w:pPr>
        <w:pStyle w:val="Title"/>
        <w:jc w:val="both"/>
        <w:rPr>
          <w:rFonts w:ascii="Tahoma" w:hAnsi="Tahoma" w:cs="Tahoma"/>
          <w:b w:val="0"/>
          <w:sz w:val="20"/>
        </w:rPr>
      </w:pPr>
    </w:p>
    <w:p w14:paraId="7BE2D301" w14:textId="77777777" w:rsidR="00B410D4" w:rsidRDefault="00B410D4" w:rsidP="00B410D4">
      <w:pPr>
        <w:pStyle w:val="Title"/>
        <w:jc w:val="both"/>
        <w:rPr>
          <w:rFonts w:ascii="Tahoma" w:hAnsi="Tahoma" w:cs="Tahoma"/>
          <w:b w:val="0"/>
          <w:sz w:val="20"/>
        </w:rPr>
      </w:pPr>
    </w:p>
    <w:p w14:paraId="47C5BA29" w14:textId="77777777" w:rsidR="00B410D4" w:rsidRDefault="00B410D4" w:rsidP="00B410D4">
      <w:r>
        <w:t>“Property damage” is defined in the policy as:</w:t>
      </w:r>
    </w:p>
    <w:p w14:paraId="078386D9" w14:textId="77777777" w:rsidR="00B410D4" w:rsidRDefault="00B410D4" w:rsidP="00B410D4"/>
    <w:p w14:paraId="5BD8DF0A" w14:textId="77777777" w:rsidR="00B410D4" w:rsidRDefault="00B410D4" w:rsidP="00B410D4">
      <w:pPr>
        <w:ind w:left="288"/>
        <w:rPr>
          <w:rFonts w:ascii="Times New Roman" w:hAnsi="Times New Roman" w:cs="Times New Roman"/>
          <w:i/>
          <w:sz w:val="24"/>
          <w:szCs w:val="24"/>
        </w:rPr>
      </w:pPr>
      <w:r w:rsidRPr="00EB2A1E">
        <w:rPr>
          <w:rFonts w:ascii="Times New Roman" w:hAnsi="Times New Roman" w:cs="Times New Roman"/>
          <w:i/>
          <w:sz w:val="24"/>
          <w:szCs w:val="24"/>
        </w:rPr>
        <w:t>17.</w:t>
      </w:r>
      <w:r w:rsidRPr="00EB2A1E">
        <w:rPr>
          <w:rFonts w:ascii="Times New Roman" w:hAnsi="Times New Roman" w:cs="Times New Roman"/>
          <w:i/>
          <w:sz w:val="24"/>
          <w:szCs w:val="24"/>
        </w:rPr>
        <w:tab/>
        <w:t xml:space="preserve">"Property damage" means: </w:t>
      </w:r>
    </w:p>
    <w:p w14:paraId="29F162EB" w14:textId="77777777" w:rsidR="00B410D4" w:rsidRPr="00EB2A1E" w:rsidRDefault="00B410D4" w:rsidP="00B410D4">
      <w:pPr>
        <w:ind w:left="288"/>
        <w:rPr>
          <w:rFonts w:ascii="Times New Roman" w:hAnsi="Times New Roman" w:cs="Times New Roman"/>
          <w:i/>
          <w:sz w:val="24"/>
          <w:szCs w:val="24"/>
        </w:rPr>
      </w:pPr>
    </w:p>
    <w:p w14:paraId="2C6C9482" w14:textId="77777777" w:rsidR="00B410D4" w:rsidRPr="00EB2A1E" w:rsidRDefault="00B410D4" w:rsidP="00B410D4">
      <w:pPr>
        <w:ind w:left="720"/>
        <w:rPr>
          <w:rFonts w:ascii="Times New Roman" w:hAnsi="Times New Roman" w:cs="Times New Roman"/>
          <w:i/>
          <w:sz w:val="24"/>
          <w:szCs w:val="24"/>
        </w:rPr>
      </w:pPr>
      <w:r w:rsidRPr="00EB2A1E">
        <w:rPr>
          <w:rFonts w:ascii="Times New Roman" w:hAnsi="Times New Roman" w:cs="Times New Roman"/>
          <w:i/>
          <w:sz w:val="24"/>
          <w:szCs w:val="24"/>
        </w:rPr>
        <w:t xml:space="preserve">a. Physical injury to tangible property, including all resulting loss of use of that property. All such loss of use shall be deemed to occur at the time of the physical injury that caused it; or </w:t>
      </w:r>
    </w:p>
    <w:p w14:paraId="5C8A0F79" w14:textId="77777777" w:rsidR="00B410D4" w:rsidRDefault="00B410D4" w:rsidP="00B410D4">
      <w:pPr>
        <w:ind w:left="720"/>
        <w:rPr>
          <w:rFonts w:ascii="Times New Roman" w:hAnsi="Times New Roman" w:cs="Times New Roman"/>
          <w:i/>
          <w:sz w:val="24"/>
          <w:szCs w:val="24"/>
        </w:rPr>
      </w:pPr>
      <w:r w:rsidRPr="00EB2A1E">
        <w:rPr>
          <w:rFonts w:ascii="Times New Roman" w:hAnsi="Times New Roman" w:cs="Times New Roman"/>
          <w:i/>
          <w:sz w:val="24"/>
          <w:szCs w:val="24"/>
        </w:rPr>
        <w:t xml:space="preserve">b. Loss of use of tangible property that is not physically injured. All such loss of use shall be deemed to occur at the time of the "occurrence" that caused it. </w:t>
      </w:r>
    </w:p>
    <w:p w14:paraId="37808367" w14:textId="77777777" w:rsidR="00B410D4" w:rsidRPr="00EB2A1E" w:rsidRDefault="00B410D4" w:rsidP="00B410D4">
      <w:pPr>
        <w:ind w:left="720"/>
        <w:rPr>
          <w:rFonts w:ascii="Times New Roman" w:hAnsi="Times New Roman" w:cs="Times New Roman"/>
          <w:i/>
          <w:sz w:val="24"/>
          <w:szCs w:val="24"/>
        </w:rPr>
      </w:pPr>
    </w:p>
    <w:p w14:paraId="2F5CED59" w14:textId="055B8F2E" w:rsidR="00B410D4" w:rsidRPr="00EB2A1E" w:rsidRDefault="007107F1" w:rsidP="007107F1">
      <w:pPr>
        <w:ind w:left="288"/>
        <w:jc w:val="center"/>
      </w:pPr>
      <w:r>
        <w:t>* * *</w:t>
      </w:r>
    </w:p>
    <w:p w14:paraId="1B0A31B9" w14:textId="77777777" w:rsidR="00B410D4" w:rsidRPr="00202EF1" w:rsidRDefault="00B410D4" w:rsidP="00B410D4">
      <w:pPr>
        <w:pStyle w:val="blocktext2"/>
        <w:ind w:left="0"/>
        <w:rPr>
          <w:rFonts w:ascii="Times New Roman" w:hAnsi="Times New Roman"/>
          <w:i/>
          <w:sz w:val="24"/>
        </w:rPr>
      </w:pPr>
    </w:p>
    <w:p w14:paraId="71223722" w14:textId="77777777" w:rsidR="00B410D4" w:rsidRDefault="00B410D4" w:rsidP="00B410D4"/>
    <w:p w14:paraId="48AA04A5" w14:textId="77777777" w:rsidR="00B410D4" w:rsidRDefault="00B410D4" w:rsidP="00B410D4">
      <w:r>
        <w:t>“Occurrence” is defined in the policy as follows:</w:t>
      </w:r>
    </w:p>
    <w:p w14:paraId="3D80F9FE" w14:textId="77777777" w:rsidR="00B410D4" w:rsidRDefault="00B410D4" w:rsidP="00B410D4"/>
    <w:p w14:paraId="18036D20" w14:textId="77777777" w:rsidR="00B410D4" w:rsidRDefault="00B410D4" w:rsidP="00B410D4">
      <w:pPr>
        <w:ind w:left="315"/>
        <w:rPr>
          <w:rFonts w:ascii="Times New Roman" w:hAnsi="Times New Roman" w:cs="Times New Roman"/>
          <w:i/>
          <w:sz w:val="24"/>
        </w:rPr>
      </w:pPr>
      <w:r w:rsidRPr="00202EF1">
        <w:rPr>
          <w:rFonts w:ascii="Times New Roman" w:hAnsi="Times New Roman" w:cs="Times New Roman"/>
          <w:i/>
          <w:sz w:val="24"/>
        </w:rPr>
        <w:t>13.</w:t>
      </w:r>
      <w:r w:rsidRPr="00202EF1">
        <w:rPr>
          <w:rFonts w:ascii="Times New Roman" w:hAnsi="Times New Roman" w:cs="Times New Roman"/>
          <w:i/>
          <w:sz w:val="24"/>
        </w:rPr>
        <w:tab/>
        <w:t>"Occurrence" means an accident, including continuous or repeated exposure to substantially the same general harmful conditions.</w:t>
      </w:r>
    </w:p>
    <w:p w14:paraId="567E3506" w14:textId="77777777" w:rsidR="00B410D4" w:rsidRPr="004609D9" w:rsidRDefault="00B410D4" w:rsidP="00C36F3E">
      <w:pPr>
        <w:rPr>
          <w:i/>
        </w:rPr>
      </w:pPr>
    </w:p>
    <w:p w14:paraId="42C4FD33" w14:textId="6FEC3B92" w:rsidR="004609D9" w:rsidRPr="004609D9" w:rsidRDefault="00B410D4" w:rsidP="004609D9">
      <w:pPr>
        <w:pStyle w:val="Level3"/>
        <w:numPr>
          <w:ilvl w:val="0"/>
          <w:numId w:val="0"/>
        </w:numPr>
        <w:tabs>
          <w:tab w:val="left" w:pos="-360"/>
          <w:tab w:val="left" w:pos="0"/>
          <w:tab w:val="left" w:pos="360"/>
          <w:tab w:val="left" w:pos="720"/>
          <w:tab w:val="left" w:pos="1080"/>
        </w:tabs>
        <w:jc w:val="both"/>
        <w:rPr>
          <w:rFonts w:ascii="Tahoma" w:hAnsi="Tahoma" w:cs="Tahoma"/>
          <w:sz w:val="20"/>
        </w:rPr>
      </w:pPr>
      <w:r w:rsidRPr="004609D9">
        <w:rPr>
          <w:rFonts w:ascii="Tahoma" w:hAnsi="Tahoma" w:cs="Tahoma"/>
          <w:sz w:val="20"/>
        </w:rPr>
        <w:t xml:space="preserve">The policy only applies to “property damage” caused by an “occurrence” as the term is defined in the policy and set forth above.  </w:t>
      </w:r>
      <w:r w:rsidR="004609D9" w:rsidRPr="004609D9">
        <w:rPr>
          <w:rFonts w:ascii="Tahoma" w:hAnsi="Tahoma" w:cs="Tahoma"/>
          <w:sz w:val="20"/>
          <w:highlight w:val="yellow"/>
        </w:rPr>
        <w:t xml:space="preserve">Plaintiff alleges, for example, that you have known about the construction defect damages for several years and have failed to repair them. Plaintiffs further allege that you made certain misrepresentations to them about your experience and work and that you breached your contractual obligations to them.  Such allegations may not be deemed an </w:t>
      </w:r>
      <w:r w:rsidR="007107F1">
        <w:rPr>
          <w:rFonts w:ascii="Tahoma" w:hAnsi="Tahoma" w:cs="Tahoma"/>
          <w:sz w:val="20"/>
          <w:highlight w:val="yellow"/>
        </w:rPr>
        <w:t xml:space="preserve">accident or </w:t>
      </w:r>
      <w:r w:rsidR="004609D9" w:rsidRPr="004609D9">
        <w:rPr>
          <w:rFonts w:ascii="Tahoma" w:hAnsi="Tahoma" w:cs="Tahoma"/>
          <w:sz w:val="20"/>
          <w:highlight w:val="yellow"/>
        </w:rPr>
        <w:t>“occurrence</w:t>
      </w:r>
      <w:r w:rsidR="00372ED0">
        <w:rPr>
          <w:rFonts w:ascii="Tahoma" w:hAnsi="Tahoma" w:cs="Tahoma"/>
          <w:sz w:val="20"/>
        </w:rPr>
        <w:t>” under the policy. Evanston therefore reserves its right to disclaim coverage for any damage that is not caused by an “occurrence”.</w:t>
      </w:r>
    </w:p>
    <w:p w14:paraId="1A325516" w14:textId="77777777" w:rsidR="004609D9" w:rsidRDefault="004609D9" w:rsidP="004609D9">
      <w:pPr>
        <w:tabs>
          <w:tab w:val="left" w:pos="-360"/>
          <w:tab w:val="left" w:pos="0"/>
          <w:tab w:val="left" w:pos="360"/>
          <w:tab w:val="left" w:pos="720"/>
          <w:tab w:val="left" w:pos="1080"/>
          <w:tab w:val="left" w:pos="2880"/>
        </w:tabs>
        <w:rPr>
          <w:rFonts w:ascii="Times New Roman" w:hAnsi="Times New Roman" w:cs="Times New Roman"/>
          <w:i/>
          <w:sz w:val="24"/>
          <w:szCs w:val="24"/>
        </w:rPr>
      </w:pPr>
    </w:p>
    <w:p w14:paraId="17F6F261" w14:textId="54B64D8B" w:rsidR="004609D9" w:rsidRDefault="004609D9" w:rsidP="004609D9">
      <w:pPr>
        <w:tabs>
          <w:tab w:val="left" w:pos="-360"/>
          <w:tab w:val="left" w:pos="0"/>
          <w:tab w:val="left" w:pos="360"/>
          <w:tab w:val="left" w:pos="720"/>
          <w:tab w:val="left" w:pos="1080"/>
          <w:tab w:val="left" w:pos="2880"/>
        </w:tabs>
      </w:pPr>
      <w:r>
        <w:t xml:space="preserve">The insuring agreement cited above also states that the policy only provides coverage for claims for “property damage” or “bodily injury”.  </w:t>
      </w:r>
      <w:r w:rsidRPr="004609D9">
        <w:rPr>
          <w:highlight w:val="yellow"/>
        </w:rPr>
        <w:t>While plaintiff alleges that his property has been damaged by the faulty construction of the home</w:t>
      </w:r>
      <w:r w:rsidR="00372ED0">
        <w:rPr>
          <w:highlight w:val="yellow"/>
        </w:rPr>
        <w:t>,</w:t>
      </w:r>
      <w:r w:rsidRPr="004609D9">
        <w:rPr>
          <w:highlight w:val="yellow"/>
        </w:rPr>
        <w:t xml:space="preserve"> he also alleges damages that do not constitute “property damage,” like certain damages associated with the breach of contract claim</w:t>
      </w:r>
      <w:r>
        <w:t xml:space="preserve"> and the alleged statutory penalty for failing to include required statutory language in the construction contract. Evanston therefore reserves its rights to limit or deny coverage for any damage that do</w:t>
      </w:r>
      <w:r w:rsidR="0046327E">
        <w:t>es</w:t>
      </w:r>
      <w:r>
        <w:t xml:space="preserve"> not constitute “property damage” as that term is defined by the policy. </w:t>
      </w:r>
    </w:p>
    <w:p w14:paraId="77BD2E5B" w14:textId="77777777" w:rsidR="004609D9" w:rsidRDefault="004609D9" w:rsidP="004609D9">
      <w:pPr>
        <w:tabs>
          <w:tab w:val="left" w:pos="-360"/>
          <w:tab w:val="left" w:pos="0"/>
          <w:tab w:val="left" w:pos="360"/>
          <w:tab w:val="left" w:pos="720"/>
          <w:tab w:val="left" w:pos="1080"/>
          <w:tab w:val="left" w:pos="2880"/>
        </w:tabs>
      </w:pPr>
    </w:p>
    <w:p w14:paraId="2FA83EF6" w14:textId="03B32F20" w:rsidR="004609D9" w:rsidRDefault="004609D9" w:rsidP="004609D9">
      <w:pPr>
        <w:tabs>
          <w:tab w:val="left" w:pos="-360"/>
          <w:tab w:val="left" w:pos="0"/>
          <w:tab w:val="left" w:pos="360"/>
          <w:tab w:val="left" w:pos="720"/>
          <w:tab w:val="left" w:pos="1080"/>
          <w:tab w:val="left" w:pos="2880"/>
        </w:tabs>
      </w:pPr>
      <w:r>
        <w:t>Moreover, Paragraph 1.b.(3) cited above requires that the insured did not know about “property damage” had occurred prior to the policy period</w:t>
      </w:r>
      <w:r w:rsidRPr="004609D9">
        <w:rPr>
          <w:highlight w:val="yellow"/>
        </w:rPr>
        <w:t xml:space="preserve">.  Plaintiffs allege that beginning in April of 2013, Plaintiffs repeatedly discussed with </w:t>
      </w:r>
      <w:r w:rsidR="00372ED0">
        <w:rPr>
          <w:highlight w:val="yellow"/>
        </w:rPr>
        <w:t>ABC</w:t>
      </w:r>
      <w:r w:rsidRPr="004609D9">
        <w:rPr>
          <w:highlight w:val="yellow"/>
        </w:rPr>
        <w:t xml:space="preserve"> the numerous defects and problems at the house. The policy incepted on June 3, 2014.</w:t>
      </w:r>
      <w:r>
        <w:t xml:space="preserve">  Evanston therefore reserves its rights to limit or preclude coverage for “property damage” known to the insured prior to June 3, 2014. </w:t>
      </w:r>
    </w:p>
    <w:p w14:paraId="64843E67" w14:textId="77777777" w:rsidR="004609D9" w:rsidRDefault="004609D9" w:rsidP="00B410D4">
      <w:pPr>
        <w:widowControl w:val="0"/>
      </w:pPr>
    </w:p>
    <w:p w14:paraId="405AE9DB" w14:textId="2A020913" w:rsidR="00B450AA" w:rsidRDefault="00B450AA" w:rsidP="00B450AA">
      <w:pPr>
        <w:pStyle w:val="Level3"/>
        <w:numPr>
          <w:ilvl w:val="0"/>
          <w:numId w:val="0"/>
        </w:numPr>
        <w:tabs>
          <w:tab w:val="left" w:pos="-360"/>
          <w:tab w:val="left" w:pos="0"/>
          <w:tab w:val="left" w:pos="360"/>
          <w:tab w:val="left" w:pos="720"/>
          <w:tab w:val="left" w:pos="1080"/>
        </w:tabs>
        <w:jc w:val="both"/>
        <w:rPr>
          <w:b/>
          <w:i/>
          <w:szCs w:val="24"/>
        </w:rPr>
      </w:pPr>
    </w:p>
    <w:p w14:paraId="7ACA5ABC" w14:textId="77777777" w:rsidR="00056F3C" w:rsidRPr="004609D9" w:rsidRDefault="00056F3C" w:rsidP="00C36F3E">
      <w:pPr>
        <w:tabs>
          <w:tab w:val="left" w:pos="-360"/>
          <w:tab w:val="left" w:pos="0"/>
          <w:tab w:val="left" w:pos="360"/>
          <w:tab w:val="left" w:pos="720"/>
          <w:tab w:val="left" w:pos="1080"/>
          <w:tab w:val="left" w:pos="2880"/>
        </w:tabs>
      </w:pPr>
    </w:p>
    <w:p w14:paraId="4007D8E1" w14:textId="77777777" w:rsidR="00C36F3E" w:rsidRPr="007E770A" w:rsidRDefault="00C36F3E" w:rsidP="00C36F3E">
      <w:pPr>
        <w:tabs>
          <w:tab w:val="left" w:pos="-360"/>
          <w:tab w:val="left" w:pos="0"/>
          <w:tab w:val="left" w:pos="360"/>
          <w:tab w:val="left" w:pos="720"/>
          <w:tab w:val="left" w:pos="1080"/>
          <w:tab w:val="left" w:pos="1440"/>
          <w:tab w:val="left" w:pos="1800"/>
          <w:tab w:val="left" w:pos="4320"/>
        </w:tabs>
        <w:rPr>
          <w:rFonts w:ascii="Times New Roman" w:hAnsi="Times New Roman" w:cs="Times New Roman"/>
          <w:i/>
          <w:sz w:val="24"/>
          <w:szCs w:val="24"/>
        </w:rPr>
      </w:pPr>
    </w:p>
    <w:p w14:paraId="1E25B994" w14:textId="4B6586BE" w:rsidR="008E2BE8" w:rsidRDefault="004609D9" w:rsidP="00372ED0">
      <w:pPr>
        <w:tabs>
          <w:tab w:val="left" w:pos="-360"/>
          <w:tab w:val="left" w:pos="0"/>
          <w:tab w:val="left" w:pos="360"/>
          <w:tab w:val="left" w:pos="720"/>
          <w:tab w:val="left" w:pos="1080"/>
          <w:tab w:val="left" w:pos="1440"/>
          <w:tab w:val="left" w:pos="1800"/>
          <w:tab w:val="left" w:pos="4320"/>
        </w:tabs>
        <w:rPr>
          <w:rFonts w:ascii="Arial" w:hAnsi="Arial" w:cs="Arial"/>
          <w:b/>
          <w:bCs/>
          <w:sz w:val="21"/>
          <w:szCs w:val="21"/>
        </w:rPr>
      </w:pPr>
      <w:r>
        <w:rPr>
          <w:rStyle w:val="CommentReference"/>
        </w:rPr>
        <w:commentReference w:id="21"/>
      </w:r>
    </w:p>
    <w:p w14:paraId="284D14E5" w14:textId="77777777" w:rsidR="002A06F8" w:rsidRDefault="002A06F8" w:rsidP="008B23CB"/>
    <w:p w14:paraId="30275C86" w14:textId="77777777" w:rsidR="00373532" w:rsidRPr="006A605F" w:rsidRDefault="00373532" w:rsidP="008B23CB">
      <w:r>
        <w:t xml:space="preserve">The policy contains an amended Your Work Exclusion, which provides in relevant </w:t>
      </w:r>
      <w:commentRangeStart w:id="22"/>
      <w:r>
        <w:t>part</w:t>
      </w:r>
      <w:commentRangeEnd w:id="22"/>
      <w:r w:rsidR="006A605F">
        <w:rPr>
          <w:rStyle w:val="CommentReference"/>
        </w:rPr>
        <w:commentReference w:id="22"/>
      </w:r>
      <w:r>
        <w:t xml:space="preserve">: </w:t>
      </w:r>
    </w:p>
    <w:p w14:paraId="71155785" w14:textId="77777777" w:rsidR="00373532" w:rsidRPr="00F50777" w:rsidRDefault="00373532" w:rsidP="00373532">
      <w:pPr>
        <w:pStyle w:val="Heading1"/>
        <w:spacing w:after="172"/>
        <w:ind w:left="144" w:right="134"/>
        <w:rPr>
          <w:rFonts w:ascii="Times New Roman" w:hAnsi="Times New Roman" w:cs="Times New Roman"/>
          <w:i/>
          <w:color w:val="auto"/>
          <w:sz w:val="24"/>
        </w:rPr>
      </w:pPr>
      <w:r w:rsidRPr="00F50777">
        <w:rPr>
          <w:rFonts w:ascii="Times New Roman" w:hAnsi="Times New Roman" w:cs="Times New Roman"/>
          <w:i/>
          <w:color w:val="auto"/>
          <w:sz w:val="24"/>
        </w:rPr>
        <w:t>EXCLUSION – DAMAGE TO WORK PERFORMED BY SUBCONTRACTORS ON YOUR BEHALF</w:t>
      </w:r>
    </w:p>
    <w:p w14:paraId="5ACB7729" w14:textId="77777777" w:rsidR="00373532" w:rsidRPr="00F50777" w:rsidRDefault="00373532" w:rsidP="00373532">
      <w:pPr>
        <w:rPr>
          <w:rFonts w:ascii="Times New Roman" w:hAnsi="Times New Roman" w:cs="Times New Roman"/>
          <w:i/>
          <w:sz w:val="24"/>
        </w:rPr>
      </w:pPr>
      <w:r w:rsidRPr="00F50777">
        <w:rPr>
          <w:rFonts w:ascii="Times New Roman" w:hAnsi="Times New Roman" w:cs="Times New Roman"/>
          <w:i/>
          <w:sz w:val="24"/>
        </w:rPr>
        <w:t>( form CG 22 94 10 01)</w:t>
      </w:r>
    </w:p>
    <w:p w14:paraId="4AA744D3" w14:textId="77777777" w:rsidR="00373532" w:rsidRPr="00F50777" w:rsidRDefault="00373532" w:rsidP="00373532">
      <w:pPr>
        <w:rPr>
          <w:rFonts w:ascii="Times New Roman" w:hAnsi="Times New Roman" w:cs="Times New Roman"/>
          <w:i/>
          <w:sz w:val="24"/>
        </w:rPr>
      </w:pPr>
    </w:p>
    <w:p w14:paraId="0E081FD5" w14:textId="77777777" w:rsidR="00373532" w:rsidRPr="00F50777" w:rsidRDefault="00373532" w:rsidP="00373532">
      <w:pPr>
        <w:spacing w:after="279"/>
        <w:ind w:left="307" w:right="1"/>
        <w:rPr>
          <w:rFonts w:ascii="Times New Roman" w:hAnsi="Times New Roman" w:cs="Times New Roman"/>
          <w:i/>
          <w:sz w:val="24"/>
        </w:rPr>
      </w:pPr>
      <w:r w:rsidRPr="00F50777">
        <w:rPr>
          <w:rFonts w:ascii="Times New Roman" w:hAnsi="Times New Roman" w:cs="Times New Roman"/>
          <w:i/>
          <w:sz w:val="24"/>
        </w:rPr>
        <w:t>This endorsement modifies insurance provided under the following:</w:t>
      </w:r>
    </w:p>
    <w:p w14:paraId="68B9E54D" w14:textId="77777777" w:rsidR="00373532" w:rsidRPr="00F50777" w:rsidRDefault="00373532" w:rsidP="00373532">
      <w:pPr>
        <w:spacing w:after="367"/>
        <w:ind w:left="654" w:right="1"/>
        <w:rPr>
          <w:rFonts w:ascii="Times New Roman" w:hAnsi="Times New Roman" w:cs="Times New Roman"/>
          <w:i/>
          <w:sz w:val="24"/>
        </w:rPr>
      </w:pPr>
      <w:r w:rsidRPr="00F50777">
        <w:rPr>
          <w:rFonts w:ascii="Times New Roman" w:hAnsi="Times New Roman" w:cs="Times New Roman"/>
          <w:i/>
          <w:sz w:val="24"/>
        </w:rPr>
        <w:t>COMMERCIAL GENERAL LIABILITY COVERAGE PART</w:t>
      </w:r>
    </w:p>
    <w:p w14:paraId="3E9E9A48" w14:textId="77777777" w:rsidR="00373532" w:rsidRPr="00F50777" w:rsidRDefault="00373532" w:rsidP="00373532">
      <w:pPr>
        <w:spacing w:after="93" w:line="248" w:lineRule="auto"/>
        <w:ind w:left="366" w:right="180"/>
        <w:rPr>
          <w:rFonts w:ascii="Times New Roman" w:hAnsi="Times New Roman" w:cs="Times New Roman"/>
          <w:i/>
          <w:sz w:val="24"/>
        </w:rPr>
      </w:pPr>
      <w:r w:rsidRPr="00F50777">
        <w:rPr>
          <w:rFonts w:ascii="Times New Roman" w:hAnsi="Times New Roman" w:cs="Times New Roman"/>
          <w:i/>
          <w:sz w:val="24"/>
        </w:rPr>
        <w:t>Exclusion</w:t>
      </w:r>
      <w:r w:rsidRPr="00F50777">
        <w:rPr>
          <w:rFonts w:ascii="Times New Roman" w:hAnsi="Times New Roman" w:cs="Times New Roman"/>
          <w:b/>
          <w:i/>
          <w:sz w:val="24"/>
        </w:rPr>
        <w:t xml:space="preserve"> l.</w:t>
      </w:r>
      <w:r w:rsidRPr="00F50777">
        <w:rPr>
          <w:rFonts w:ascii="Times New Roman" w:hAnsi="Times New Roman" w:cs="Times New Roman"/>
          <w:i/>
          <w:sz w:val="24"/>
        </w:rPr>
        <w:t xml:space="preserve"> of </w:t>
      </w:r>
      <w:r w:rsidRPr="00F50777">
        <w:rPr>
          <w:rFonts w:ascii="Times New Roman" w:hAnsi="Times New Roman" w:cs="Times New Roman"/>
          <w:b/>
          <w:i/>
          <w:sz w:val="24"/>
        </w:rPr>
        <w:t>Section I – Coverage A – Bodily Injury And Property Damage Liability</w:t>
      </w:r>
      <w:r w:rsidRPr="00F50777">
        <w:rPr>
          <w:rFonts w:ascii="Times New Roman" w:hAnsi="Times New Roman" w:cs="Times New Roman"/>
          <w:i/>
          <w:sz w:val="24"/>
        </w:rPr>
        <w:t xml:space="preserve"> is replaced by the following:</w:t>
      </w:r>
    </w:p>
    <w:p w14:paraId="659197CB" w14:textId="77777777" w:rsidR="00373532" w:rsidRPr="00F50777" w:rsidRDefault="00373532" w:rsidP="00373532">
      <w:pPr>
        <w:spacing w:after="49" w:line="248" w:lineRule="auto"/>
        <w:ind w:left="378"/>
        <w:rPr>
          <w:rFonts w:ascii="Times New Roman" w:hAnsi="Times New Roman" w:cs="Times New Roman"/>
          <w:i/>
          <w:sz w:val="24"/>
        </w:rPr>
      </w:pPr>
      <w:r w:rsidRPr="00F50777">
        <w:rPr>
          <w:rFonts w:ascii="Times New Roman" w:hAnsi="Times New Roman" w:cs="Times New Roman"/>
          <w:b/>
          <w:i/>
          <w:sz w:val="24"/>
        </w:rPr>
        <w:t>2. Exclusions</w:t>
      </w:r>
    </w:p>
    <w:p w14:paraId="1D792635" w14:textId="77777777" w:rsidR="00373532" w:rsidRPr="00F50777" w:rsidRDefault="00373532" w:rsidP="00373532">
      <w:pPr>
        <w:ind w:left="654" w:right="1"/>
        <w:rPr>
          <w:rFonts w:ascii="Times New Roman" w:hAnsi="Times New Roman" w:cs="Times New Roman"/>
          <w:i/>
          <w:sz w:val="24"/>
        </w:rPr>
      </w:pPr>
      <w:r w:rsidRPr="00F50777">
        <w:rPr>
          <w:rFonts w:ascii="Times New Roman" w:hAnsi="Times New Roman" w:cs="Times New Roman"/>
          <w:i/>
          <w:sz w:val="24"/>
        </w:rPr>
        <w:t>This insurance does not apply to:</w:t>
      </w:r>
    </w:p>
    <w:p w14:paraId="4BBB8277" w14:textId="77777777" w:rsidR="00373532" w:rsidRPr="00F50777" w:rsidRDefault="00373532" w:rsidP="00373532">
      <w:pPr>
        <w:pStyle w:val="Heading2"/>
        <w:ind w:left="730"/>
        <w:jc w:val="both"/>
        <w:rPr>
          <w:rFonts w:ascii="Times New Roman" w:hAnsi="Times New Roman"/>
          <w:sz w:val="24"/>
        </w:rPr>
      </w:pPr>
      <w:r w:rsidRPr="00F50777">
        <w:rPr>
          <w:rFonts w:ascii="Times New Roman" w:hAnsi="Times New Roman"/>
          <w:sz w:val="24"/>
        </w:rPr>
        <w:t>l. Damage To Your Work</w:t>
      </w:r>
    </w:p>
    <w:p w14:paraId="4E983FD6" w14:textId="77777777" w:rsidR="00372ED0" w:rsidRDefault="00373532" w:rsidP="006A605F">
      <w:pPr>
        <w:ind w:left="950"/>
        <w:rPr>
          <w:rFonts w:ascii="Times New Roman" w:hAnsi="Times New Roman" w:cs="Times New Roman"/>
          <w:i/>
          <w:sz w:val="24"/>
        </w:rPr>
      </w:pPr>
      <w:r w:rsidRPr="00F50777">
        <w:rPr>
          <w:rFonts w:ascii="Times New Roman" w:hAnsi="Times New Roman" w:cs="Times New Roman"/>
          <w:i/>
          <w:sz w:val="24"/>
        </w:rPr>
        <w:t>"Property damage" to "your work" arising out of it or any part of it and included in the "products-completed operations hazard".</w:t>
      </w:r>
    </w:p>
    <w:p w14:paraId="4194051D" w14:textId="6694F8BB" w:rsidR="00372ED0" w:rsidRDefault="00372ED0" w:rsidP="00372ED0">
      <w:pPr>
        <w:rPr>
          <w:rFonts w:ascii="Times New Roman" w:hAnsi="Times New Roman" w:cs="Times New Roman"/>
          <w:i/>
          <w:sz w:val="24"/>
        </w:rPr>
      </w:pPr>
    </w:p>
    <w:p w14:paraId="7C171DE8" w14:textId="6118B0A2" w:rsidR="00372ED0" w:rsidRDefault="00372ED0" w:rsidP="00372ED0">
      <w:r>
        <w:t>The policy defines “your work” as follows:</w:t>
      </w:r>
    </w:p>
    <w:p w14:paraId="0B3D1E42" w14:textId="42BE7091" w:rsidR="00372ED0" w:rsidRDefault="00372ED0" w:rsidP="00372ED0"/>
    <w:p w14:paraId="1EF1330F" w14:textId="421D92A6" w:rsidR="00372ED0" w:rsidRPr="00372ED0" w:rsidRDefault="00372ED0" w:rsidP="00372ED0">
      <w:pPr>
        <w:rPr>
          <w:rFonts w:ascii="Times New Roman" w:hAnsi="Times New Roman" w:cs="Times New Roman"/>
          <w:i/>
          <w:sz w:val="24"/>
          <w:szCs w:val="24"/>
        </w:rPr>
      </w:pPr>
      <w:r w:rsidRPr="00372ED0">
        <w:rPr>
          <w:rFonts w:ascii="Times New Roman" w:hAnsi="Times New Roman" w:cs="Times New Roman"/>
          <w:b/>
          <w:i/>
          <w:sz w:val="24"/>
          <w:szCs w:val="24"/>
        </w:rPr>
        <w:t>22.</w:t>
      </w:r>
      <w:r w:rsidRPr="00372ED0">
        <w:rPr>
          <w:rFonts w:ascii="Times New Roman" w:hAnsi="Times New Roman" w:cs="Times New Roman"/>
          <w:b/>
          <w:i/>
          <w:sz w:val="24"/>
          <w:szCs w:val="24"/>
        </w:rPr>
        <w:tab/>
      </w:r>
      <w:r w:rsidRPr="00372ED0">
        <w:rPr>
          <w:rFonts w:ascii="Times New Roman" w:hAnsi="Times New Roman" w:cs="Times New Roman"/>
          <w:i/>
          <w:sz w:val="24"/>
          <w:szCs w:val="24"/>
        </w:rPr>
        <w:t>“Your work”</w:t>
      </w:r>
    </w:p>
    <w:p w14:paraId="038FC68C" w14:textId="3DC08CFA" w:rsidR="00372ED0" w:rsidRPr="00372ED0" w:rsidRDefault="00372ED0" w:rsidP="00372ED0">
      <w:pPr>
        <w:rPr>
          <w:rFonts w:ascii="Times New Roman" w:hAnsi="Times New Roman" w:cs="Times New Roman"/>
          <w:i/>
          <w:sz w:val="24"/>
          <w:szCs w:val="24"/>
        </w:rPr>
      </w:pPr>
    </w:p>
    <w:p w14:paraId="1EED1B6E" w14:textId="668D8352" w:rsidR="00372ED0" w:rsidRPr="00372ED0" w:rsidRDefault="00372ED0" w:rsidP="00372ED0">
      <w:pPr>
        <w:pStyle w:val="ListParagraph"/>
        <w:numPr>
          <w:ilvl w:val="0"/>
          <w:numId w:val="27"/>
        </w:numPr>
        <w:rPr>
          <w:rFonts w:ascii="Times New Roman" w:hAnsi="Times New Roman" w:cs="Times New Roman"/>
          <w:b/>
          <w:i/>
          <w:sz w:val="24"/>
          <w:szCs w:val="24"/>
        </w:rPr>
      </w:pPr>
      <w:r w:rsidRPr="00372ED0">
        <w:rPr>
          <w:rFonts w:ascii="Times New Roman" w:hAnsi="Times New Roman" w:cs="Times New Roman"/>
          <w:i/>
          <w:sz w:val="24"/>
          <w:szCs w:val="24"/>
        </w:rPr>
        <w:t>Means</w:t>
      </w:r>
    </w:p>
    <w:p w14:paraId="5DF3DCCB" w14:textId="3B8CE032" w:rsidR="00372ED0" w:rsidRPr="00372ED0" w:rsidRDefault="00372ED0" w:rsidP="00372ED0">
      <w:pPr>
        <w:pStyle w:val="ListParagraph"/>
        <w:numPr>
          <w:ilvl w:val="0"/>
          <w:numId w:val="28"/>
        </w:numPr>
        <w:rPr>
          <w:rFonts w:ascii="Times New Roman" w:hAnsi="Times New Roman" w:cs="Times New Roman"/>
          <w:i/>
          <w:sz w:val="24"/>
          <w:szCs w:val="24"/>
        </w:rPr>
      </w:pPr>
      <w:r w:rsidRPr="00372ED0">
        <w:rPr>
          <w:rFonts w:ascii="Times New Roman" w:hAnsi="Times New Roman" w:cs="Times New Roman"/>
          <w:i/>
          <w:sz w:val="24"/>
          <w:szCs w:val="24"/>
        </w:rPr>
        <w:t xml:space="preserve">Work or operations performed by you or on your behalf; and </w:t>
      </w:r>
    </w:p>
    <w:p w14:paraId="47F006A8" w14:textId="0D9C26B5" w:rsidR="00372ED0" w:rsidRPr="00372ED0" w:rsidRDefault="00372ED0" w:rsidP="00372ED0">
      <w:pPr>
        <w:pStyle w:val="ListParagraph"/>
        <w:numPr>
          <w:ilvl w:val="0"/>
          <w:numId w:val="28"/>
        </w:numPr>
        <w:rPr>
          <w:rFonts w:ascii="Times New Roman" w:hAnsi="Times New Roman" w:cs="Times New Roman"/>
          <w:i/>
          <w:sz w:val="24"/>
          <w:szCs w:val="24"/>
        </w:rPr>
      </w:pPr>
      <w:r w:rsidRPr="00372ED0">
        <w:rPr>
          <w:rFonts w:ascii="Times New Roman" w:hAnsi="Times New Roman" w:cs="Times New Roman"/>
          <w:i/>
          <w:sz w:val="24"/>
          <w:szCs w:val="24"/>
        </w:rPr>
        <w:t xml:space="preserve">Materials, parts or equipment furnished in connection with such work or operations. </w:t>
      </w:r>
    </w:p>
    <w:p w14:paraId="3A859372" w14:textId="740DBB85" w:rsidR="00372ED0" w:rsidRPr="00372ED0" w:rsidRDefault="00372ED0" w:rsidP="00372ED0">
      <w:pPr>
        <w:pStyle w:val="ListParagraph"/>
        <w:numPr>
          <w:ilvl w:val="0"/>
          <w:numId w:val="27"/>
        </w:numPr>
        <w:rPr>
          <w:rFonts w:ascii="Times New Roman" w:hAnsi="Times New Roman" w:cs="Times New Roman"/>
          <w:b/>
          <w:i/>
          <w:sz w:val="24"/>
          <w:szCs w:val="24"/>
        </w:rPr>
      </w:pPr>
      <w:r w:rsidRPr="00372ED0">
        <w:rPr>
          <w:rFonts w:ascii="Times New Roman" w:hAnsi="Times New Roman" w:cs="Times New Roman"/>
          <w:i/>
          <w:sz w:val="24"/>
          <w:szCs w:val="24"/>
        </w:rPr>
        <w:t>Includes:</w:t>
      </w:r>
    </w:p>
    <w:p w14:paraId="4DDFDFEA" w14:textId="323E86EE" w:rsidR="00372ED0" w:rsidRPr="00372ED0" w:rsidRDefault="00372ED0" w:rsidP="00372ED0">
      <w:pPr>
        <w:pStyle w:val="ListParagraph"/>
        <w:numPr>
          <w:ilvl w:val="0"/>
          <w:numId w:val="29"/>
        </w:numPr>
        <w:rPr>
          <w:rFonts w:ascii="Times New Roman" w:hAnsi="Times New Roman" w:cs="Times New Roman"/>
          <w:i/>
          <w:sz w:val="24"/>
          <w:szCs w:val="24"/>
        </w:rPr>
      </w:pPr>
      <w:r w:rsidRPr="00372ED0">
        <w:rPr>
          <w:rFonts w:ascii="Times New Roman" w:hAnsi="Times New Roman" w:cs="Times New Roman"/>
          <w:i/>
          <w:sz w:val="24"/>
          <w:szCs w:val="24"/>
        </w:rPr>
        <w:t xml:space="preserve">Warranties or representations made at anytime with respect to the fitness, quality and durability, performance or use of “your work”, and </w:t>
      </w:r>
    </w:p>
    <w:p w14:paraId="23CB171A" w14:textId="63861D31" w:rsidR="00372ED0" w:rsidRPr="00372ED0" w:rsidRDefault="00372ED0" w:rsidP="00372ED0">
      <w:pPr>
        <w:pStyle w:val="ListParagraph"/>
        <w:numPr>
          <w:ilvl w:val="0"/>
          <w:numId w:val="29"/>
        </w:numPr>
        <w:rPr>
          <w:rFonts w:ascii="Times New Roman" w:hAnsi="Times New Roman" w:cs="Times New Roman"/>
          <w:i/>
          <w:sz w:val="24"/>
          <w:szCs w:val="24"/>
        </w:rPr>
      </w:pPr>
      <w:r w:rsidRPr="00372ED0">
        <w:rPr>
          <w:rFonts w:ascii="Times New Roman" w:hAnsi="Times New Roman" w:cs="Times New Roman"/>
          <w:i/>
          <w:sz w:val="24"/>
          <w:szCs w:val="24"/>
        </w:rPr>
        <w:t xml:space="preserve">The providing of or failure to provide warnings or instructions. </w:t>
      </w:r>
    </w:p>
    <w:p w14:paraId="4B335BE8" w14:textId="77777777" w:rsidR="00373532" w:rsidRPr="006A605F" w:rsidRDefault="00373532" w:rsidP="008B23CB">
      <w:pPr>
        <w:rPr>
          <w:rFonts w:ascii="Times New Roman" w:hAnsi="Times New Roman" w:cs="Times New Roman"/>
          <w:sz w:val="24"/>
          <w:szCs w:val="19"/>
        </w:rPr>
      </w:pPr>
    </w:p>
    <w:p w14:paraId="3E5C4B81" w14:textId="77777777" w:rsidR="00C84EF9" w:rsidRDefault="00C84EF9" w:rsidP="00C84EF9">
      <w:pPr>
        <w:autoSpaceDE w:val="0"/>
        <w:autoSpaceDN w:val="0"/>
        <w:adjustRightInd w:val="0"/>
        <w:jc w:val="left"/>
      </w:pPr>
      <w:r w:rsidRPr="00C84EF9">
        <w:t>The policy defines “Products-completed operations hazard” as follows:</w:t>
      </w:r>
    </w:p>
    <w:p w14:paraId="75C96216" w14:textId="77777777" w:rsidR="00C84EF9" w:rsidRPr="00E34B75" w:rsidRDefault="00C84EF9" w:rsidP="00C84EF9">
      <w:pPr>
        <w:autoSpaceDE w:val="0"/>
        <w:autoSpaceDN w:val="0"/>
        <w:adjustRightInd w:val="0"/>
        <w:jc w:val="left"/>
      </w:pPr>
    </w:p>
    <w:p w14:paraId="49C4D81C" w14:textId="08FDA072" w:rsidR="00C84EF9" w:rsidRPr="008B23CB" w:rsidRDefault="00C84EF9" w:rsidP="0064089C">
      <w:pPr>
        <w:autoSpaceDE w:val="0"/>
        <w:autoSpaceDN w:val="0"/>
        <w:adjustRightInd w:val="0"/>
        <w:ind w:left="720"/>
        <w:jc w:val="left"/>
        <w:rPr>
          <w:rFonts w:ascii="Times New Roman" w:hAnsi="Times New Roman" w:cs="Times New Roman"/>
          <w:i/>
          <w:sz w:val="24"/>
          <w:szCs w:val="19"/>
        </w:rPr>
      </w:pPr>
      <w:r w:rsidRPr="008B23CB">
        <w:rPr>
          <w:rFonts w:ascii="Times New Roman" w:hAnsi="Times New Roman" w:cs="Times New Roman"/>
          <w:b/>
          <w:bCs/>
          <w:i/>
          <w:sz w:val="24"/>
          <w:szCs w:val="21"/>
        </w:rPr>
        <w:t>16.</w:t>
      </w:r>
      <w:r w:rsidR="0064089C">
        <w:rPr>
          <w:rFonts w:ascii="Times New Roman" w:hAnsi="Times New Roman" w:cs="Times New Roman"/>
          <w:b/>
          <w:bCs/>
          <w:i/>
          <w:sz w:val="24"/>
          <w:szCs w:val="21"/>
        </w:rPr>
        <w:t xml:space="preserve">   </w:t>
      </w:r>
      <w:r w:rsidRPr="008B23CB">
        <w:rPr>
          <w:rFonts w:ascii="Times New Roman" w:hAnsi="Times New Roman" w:cs="Times New Roman"/>
          <w:i/>
          <w:sz w:val="24"/>
          <w:szCs w:val="19"/>
        </w:rPr>
        <w:t>"Products-completed operations hazard":</w:t>
      </w:r>
    </w:p>
    <w:p w14:paraId="5CFB508E" w14:textId="1A611CE1" w:rsidR="00C84EF9" w:rsidRPr="008B23CB" w:rsidRDefault="00C84EF9" w:rsidP="0064089C">
      <w:pPr>
        <w:autoSpaceDE w:val="0"/>
        <w:autoSpaceDN w:val="0"/>
        <w:adjustRightInd w:val="0"/>
        <w:ind w:left="126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a. </w:t>
      </w:r>
      <w:r w:rsidRPr="008B23CB">
        <w:rPr>
          <w:rFonts w:ascii="Times New Roman" w:hAnsi="Times New Roman" w:cs="Times New Roman"/>
          <w:i/>
          <w:sz w:val="24"/>
          <w:szCs w:val="19"/>
        </w:rPr>
        <w:t>Includes all "bodily injury" and "property damage"</w:t>
      </w:r>
      <w:r>
        <w:rPr>
          <w:rFonts w:ascii="Times New Roman" w:hAnsi="Times New Roman" w:cs="Times New Roman"/>
          <w:i/>
          <w:sz w:val="24"/>
          <w:szCs w:val="19"/>
        </w:rPr>
        <w:t xml:space="preserve"> </w:t>
      </w:r>
      <w:r w:rsidRPr="008B23CB">
        <w:rPr>
          <w:rFonts w:ascii="Times New Roman" w:hAnsi="Times New Roman" w:cs="Times New Roman"/>
          <w:i/>
          <w:sz w:val="24"/>
          <w:szCs w:val="19"/>
        </w:rPr>
        <w:t xml:space="preserve">occurring away from </w:t>
      </w:r>
      <w:r w:rsidR="0064089C">
        <w:rPr>
          <w:rFonts w:ascii="Times New Roman" w:hAnsi="Times New Roman" w:cs="Times New Roman"/>
          <w:i/>
          <w:sz w:val="24"/>
          <w:szCs w:val="19"/>
        </w:rPr>
        <w:t xml:space="preserve">        </w:t>
      </w:r>
      <w:r w:rsidRPr="008B23CB">
        <w:rPr>
          <w:rFonts w:ascii="Times New Roman" w:hAnsi="Times New Roman" w:cs="Times New Roman"/>
          <w:i/>
          <w:sz w:val="24"/>
          <w:szCs w:val="19"/>
        </w:rPr>
        <w:t>premises you own or</w:t>
      </w:r>
      <w:r w:rsidR="0064089C">
        <w:rPr>
          <w:rFonts w:ascii="Times New Roman" w:hAnsi="Times New Roman" w:cs="Times New Roman"/>
          <w:i/>
          <w:sz w:val="24"/>
          <w:szCs w:val="19"/>
        </w:rPr>
        <w:t xml:space="preserve"> </w:t>
      </w:r>
      <w:r w:rsidRPr="008B23CB">
        <w:rPr>
          <w:rFonts w:ascii="Times New Roman" w:hAnsi="Times New Roman" w:cs="Times New Roman"/>
          <w:i/>
          <w:sz w:val="24"/>
          <w:szCs w:val="19"/>
        </w:rPr>
        <w:t>rent and arising out of "your product" or "your</w:t>
      </w:r>
      <w:r>
        <w:rPr>
          <w:rFonts w:ascii="Times New Roman" w:hAnsi="Times New Roman" w:cs="Times New Roman"/>
          <w:i/>
          <w:sz w:val="24"/>
          <w:szCs w:val="19"/>
        </w:rPr>
        <w:t xml:space="preserve"> </w:t>
      </w:r>
      <w:r w:rsidRPr="008B23CB">
        <w:rPr>
          <w:rFonts w:ascii="Times New Roman" w:hAnsi="Times New Roman" w:cs="Times New Roman"/>
          <w:i/>
          <w:sz w:val="24"/>
          <w:szCs w:val="19"/>
        </w:rPr>
        <w:t>work" except:</w:t>
      </w:r>
    </w:p>
    <w:p w14:paraId="304E4E59"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(1) </w:t>
      </w:r>
      <w:r w:rsidRPr="008B23CB">
        <w:rPr>
          <w:rFonts w:ascii="Times New Roman" w:hAnsi="Times New Roman" w:cs="Times New Roman"/>
          <w:i/>
          <w:sz w:val="24"/>
          <w:szCs w:val="19"/>
        </w:rPr>
        <w:t>Products that are still in your physical possession;</w:t>
      </w:r>
    </w:p>
    <w:p w14:paraId="47208259"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i/>
          <w:sz w:val="24"/>
          <w:szCs w:val="19"/>
        </w:rPr>
        <w:t>or</w:t>
      </w:r>
    </w:p>
    <w:p w14:paraId="45357E40"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(2) </w:t>
      </w:r>
      <w:r w:rsidRPr="008B23CB">
        <w:rPr>
          <w:rFonts w:ascii="Times New Roman" w:hAnsi="Times New Roman" w:cs="Times New Roman"/>
          <w:i/>
          <w:sz w:val="24"/>
          <w:szCs w:val="19"/>
        </w:rPr>
        <w:t>Work that has not yet been completed or</w:t>
      </w:r>
      <w:r>
        <w:rPr>
          <w:rFonts w:ascii="Times New Roman" w:hAnsi="Times New Roman" w:cs="Times New Roman"/>
          <w:i/>
          <w:sz w:val="24"/>
          <w:szCs w:val="19"/>
        </w:rPr>
        <w:t xml:space="preserve"> </w:t>
      </w:r>
      <w:r w:rsidRPr="008B23CB">
        <w:rPr>
          <w:rFonts w:ascii="Times New Roman" w:hAnsi="Times New Roman" w:cs="Times New Roman"/>
          <w:i/>
          <w:sz w:val="24"/>
          <w:szCs w:val="19"/>
        </w:rPr>
        <w:t>abandoned. However, "your work" will be</w:t>
      </w:r>
    </w:p>
    <w:p w14:paraId="30394900"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i/>
          <w:sz w:val="24"/>
          <w:szCs w:val="19"/>
        </w:rPr>
        <w:t>deemed completed at the earliest of the following</w:t>
      </w:r>
      <w:r>
        <w:rPr>
          <w:rFonts w:ascii="Times New Roman" w:hAnsi="Times New Roman" w:cs="Times New Roman"/>
          <w:i/>
          <w:sz w:val="24"/>
          <w:szCs w:val="19"/>
        </w:rPr>
        <w:t xml:space="preserve"> </w:t>
      </w:r>
      <w:r w:rsidRPr="008B23CB">
        <w:rPr>
          <w:rFonts w:ascii="Times New Roman" w:hAnsi="Times New Roman" w:cs="Times New Roman"/>
          <w:i/>
          <w:sz w:val="24"/>
          <w:szCs w:val="19"/>
        </w:rPr>
        <w:t>times:</w:t>
      </w:r>
    </w:p>
    <w:p w14:paraId="20B2401F" w14:textId="77777777" w:rsidR="00C84EF9" w:rsidRPr="008B23CB" w:rsidRDefault="00C84EF9" w:rsidP="0064089C">
      <w:pPr>
        <w:autoSpaceDE w:val="0"/>
        <w:autoSpaceDN w:val="0"/>
        <w:adjustRightInd w:val="0"/>
        <w:ind w:left="189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(a) </w:t>
      </w:r>
      <w:r w:rsidRPr="008B23CB">
        <w:rPr>
          <w:rFonts w:ascii="Times New Roman" w:hAnsi="Times New Roman" w:cs="Times New Roman"/>
          <w:i/>
          <w:sz w:val="24"/>
          <w:szCs w:val="19"/>
        </w:rPr>
        <w:t>When all of the work called for in your</w:t>
      </w:r>
      <w:r>
        <w:rPr>
          <w:rFonts w:ascii="Times New Roman" w:hAnsi="Times New Roman" w:cs="Times New Roman"/>
          <w:i/>
          <w:sz w:val="24"/>
          <w:szCs w:val="19"/>
        </w:rPr>
        <w:t xml:space="preserve"> </w:t>
      </w:r>
      <w:r w:rsidRPr="008B23CB">
        <w:rPr>
          <w:rFonts w:ascii="Times New Roman" w:hAnsi="Times New Roman" w:cs="Times New Roman"/>
          <w:i/>
          <w:sz w:val="24"/>
          <w:szCs w:val="19"/>
        </w:rPr>
        <w:t>contract has been completed.</w:t>
      </w:r>
    </w:p>
    <w:p w14:paraId="7152A4CC" w14:textId="77777777" w:rsidR="00C84EF9" w:rsidRPr="008B23CB" w:rsidRDefault="00C84EF9" w:rsidP="0064089C">
      <w:pPr>
        <w:autoSpaceDE w:val="0"/>
        <w:autoSpaceDN w:val="0"/>
        <w:adjustRightInd w:val="0"/>
        <w:ind w:left="189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(b) </w:t>
      </w:r>
      <w:r w:rsidRPr="008B23CB">
        <w:rPr>
          <w:rFonts w:ascii="Times New Roman" w:hAnsi="Times New Roman" w:cs="Times New Roman"/>
          <w:i/>
          <w:sz w:val="24"/>
          <w:szCs w:val="19"/>
        </w:rPr>
        <w:t>When all of the work to be done at the</w:t>
      </w:r>
      <w:r>
        <w:rPr>
          <w:rFonts w:ascii="Times New Roman" w:hAnsi="Times New Roman" w:cs="Times New Roman"/>
          <w:i/>
          <w:sz w:val="24"/>
          <w:szCs w:val="19"/>
        </w:rPr>
        <w:t xml:space="preserve"> </w:t>
      </w:r>
      <w:r w:rsidRPr="008B23CB">
        <w:rPr>
          <w:rFonts w:ascii="Times New Roman" w:hAnsi="Times New Roman" w:cs="Times New Roman"/>
          <w:i/>
          <w:sz w:val="24"/>
          <w:szCs w:val="19"/>
        </w:rPr>
        <w:t>job site has been completed if your contract</w:t>
      </w:r>
    </w:p>
    <w:p w14:paraId="0A892784" w14:textId="77777777" w:rsidR="00C84EF9" w:rsidRPr="008B23CB" w:rsidRDefault="00C84EF9" w:rsidP="0064089C">
      <w:pPr>
        <w:autoSpaceDE w:val="0"/>
        <w:autoSpaceDN w:val="0"/>
        <w:adjustRightInd w:val="0"/>
        <w:ind w:left="1890"/>
        <w:jc w:val="left"/>
        <w:rPr>
          <w:rFonts w:ascii="Times New Roman" w:hAnsi="Times New Roman" w:cs="Times New Roman"/>
          <w:i/>
          <w:sz w:val="24"/>
          <w:szCs w:val="19"/>
        </w:rPr>
      </w:pPr>
      <w:r w:rsidRPr="008B23CB">
        <w:rPr>
          <w:rFonts w:ascii="Times New Roman" w:hAnsi="Times New Roman" w:cs="Times New Roman"/>
          <w:i/>
          <w:sz w:val="24"/>
          <w:szCs w:val="19"/>
        </w:rPr>
        <w:t>calls for work at more than one job</w:t>
      </w:r>
      <w:r>
        <w:rPr>
          <w:rFonts w:ascii="Times New Roman" w:hAnsi="Times New Roman" w:cs="Times New Roman"/>
          <w:i/>
          <w:sz w:val="24"/>
          <w:szCs w:val="19"/>
        </w:rPr>
        <w:t xml:space="preserve"> </w:t>
      </w:r>
      <w:r w:rsidRPr="008B23CB">
        <w:rPr>
          <w:rFonts w:ascii="Times New Roman" w:hAnsi="Times New Roman" w:cs="Times New Roman"/>
          <w:i/>
          <w:sz w:val="24"/>
          <w:szCs w:val="19"/>
        </w:rPr>
        <w:t>site.</w:t>
      </w:r>
    </w:p>
    <w:p w14:paraId="4ABD9ABD" w14:textId="77777777" w:rsidR="00C84EF9" w:rsidRPr="008B23CB" w:rsidRDefault="00C84EF9" w:rsidP="0064089C">
      <w:pPr>
        <w:autoSpaceDE w:val="0"/>
        <w:autoSpaceDN w:val="0"/>
        <w:adjustRightInd w:val="0"/>
        <w:ind w:left="189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(c) </w:t>
      </w:r>
      <w:r w:rsidRPr="008B23CB">
        <w:rPr>
          <w:rFonts w:ascii="Times New Roman" w:hAnsi="Times New Roman" w:cs="Times New Roman"/>
          <w:i/>
          <w:sz w:val="24"/>
          <w:szCs w:val="19"/>
        </w:rPr>
        <w:t>When that part of the work done at a job</w:t>
      </w:r>
      <w:r>
        <w:rPr>
          <w:rFonts w:ascii="Times New Roman" w:hAnsi="Times New Roman" w:cs="Times New Roman"/>
          <w:i/>
          <w:sz w:val="24"/>
          <w:szCs w:val="19"/>
        </w:rPr>
        <w:t xml:space="preserve"> </w:t>
      </w:r>
      <w:r w:rsidRPr="008B23CB">
        <w:rPr>
          <w:rFonts w:ascii="Times New Roman" w:hAnsi="Times New Roman" w:cs="Times New Roman"/>
          <w:i/>
          <w:sz w:val="24"/>
          <w:szCs w:val="19"/>
        </w:rPr>
        <w:t>site has been put to its intended use by</w:t>
      </w:r>
    </w:p>
    <w:p w14:paraId="66E62FCE"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i/>
          <w:sz w:val="24"/>
          <w:szCs w:val="19"/>
        </w:rPr>
        <w:t>any person or organization other than</w:t>
      </w:r>
      <w:r>
        <w:rPr>
          <w:rFonts w:ascii="Times New Roman" w:hAnsi="Times New Roman" w:cs="Times New Roman"/>
          <w:i/>
          <w:sz w:val="24"/>
          <w:szCs w:val="19"/>
        </w:rPr>
        <w:t xml:space="preserve"> </w:t>
      </w:r>
      <w:r w:rsidRPr="008B23CB">
        <w:rPr>
          <w:rFonts w:ascii="Times New Roman" w:hAnsi="Times New Roman" w:cs="Times New Roman"/>
          <w:i/>
          <w:sz w:val="24"/>
          <w:szCs w:val="19"/>
        </w:rPr>
        <w:t>another contractor or subcontractor</w:t>
      </w:r>
      <w:r>
        <w:rPr>
          <w:rFonts w:ascii="Times New Roman" w:hAnsi="Times New Roman" w:cs="Times New Roman"/>
          <w:i/>
          <w:sz w:val="24"/>
          <w:szCs w:val="19"/>
        </w:rPr>
        <w:t xml:space="preserve"> </w:t>
      </w:r>
      <w:r w:rsidRPr="008B23CB">
        <w:rPr>
          <w:rFonts w:ascii="Times New Roman" w:hAnsi="Times New Roman" w:cs="Times New Roman"/>
          <w:i/>
          <w:sz w:val="24"/>
          <w:szCs w:val="19"/>
        </w:rPr>
        <w:t>working on the same project.</w:t>
      </w:r>
    </w:p>
    <w:p w14:paraId="27C4E84D" w14:textId="77777777" w:rsidR="00C84EF9" w:rsidRDefault="00C84EF9" w:rsidP="0064089C">
      <w:pPr>
        <w:autoSpaceDE w:val="0"/>
        <w:autoSpaceDN w:val="0"/>
        <w:adjustRightInd w:val="0"/>
        <w:ind w:left="1260"/>
        <w:jc w:val="left"/>
        <w:rPr>
          <w:rFonts w:ascii="Times New Roman" w:hAnsi="Times New Roman" w:cs="Times New Roman"/>
          <w:i/>
          <w:sz w:val="24"/>
          <w:szCs w:val="19"/>
        </w:rPr>
      </w:pPr>
    </w:p>
    <w:p w14:paraId="48108C1E" w14:textId="77777777" w:rsidR="00C84EF9" w:rsidRPr="008B23CB" w:rsidRDefault="00C84EF9" w:rsidP="0064089C">
      <w:pPr>
        <w:autoSpaceDE w:val="0"/>
        <w:autoSpaceDN w:val="0"/>
        <w:adjustRightInd w:val="0"/>
        <w:ind w:left="1260"/>
        <w:jc w:val="left"/>
        <w:rPr>
          <w:rFonts w:ascii="Times New Roman" w:hAnsi="Times New Roman" w:cs="Times New Roman"/>
          <w:i/>
          <w:sz w:val="24"/>
          <w:szCs w:val="19"/>
        </w:rPr>
      </w:pPr>
      <w:r w:rsidRPr="008B23CB">
        <w:rPr>
          <w:rFonts w:ascii="Times New Roman" w:hAnsi="Times New Roman" w:cs="Times New Roman"/>
          <w:i/>
          <w:sz w:val="24"/>
          <w:szCs w:val="19"/>
        </w:rPr>
        <w:t>Work that may need service, maintenance,</w:t>
      </w:r>
      <w:r>
        <w:rPr>
          <w:rFonts w:ascii="Times New Roman" w:hAnsi="Times New Roman" w:cs="Times New Roman"/>
          <w:i/>
          <w:sz w:val="24"/>
          <w:szCs w:val="19"/>
        </w:rPr>
        <w:t xml:space="preserve"> </w:t>
      </w:r>
      <w:r w:rsidRPr="008B23CB">
        <w:rPr>
          <w:rFonts w:ascii="Times New Roman" w:hAnsi="Times New Roman" w:cs="Times New Roman"/>
          <w:i/>
          <w:sz w:val="24"/>
          <w:szCs w:val="19"/>
        </w:rPr>
        <w:t>correction, repair or replacement, but which</w:t>
      </w:r>
    </w:p>
    <w:p w14:paraId="3DDC32F1" w14:textId="77777777" w:rsidR="00C84EF9" w:rsidRPr="008B23CB" w:rsidRDefault="00C84EF9" w:rsidP="0064089C">
      <w:pPr>
        <w:autoSpaceDE w:val="0"/>
        <w:autoSpaceDN w:val="0"/>
        <w:adjustRightInd w:val="0"/>
        <w:ind w:left="1260"/>
        <w:jc w:val="left"/>
        <w:rPr>
          <w:rFonts w:ascii="Times New Roman" w:hAnsi="Times New Roman" w:cs="Times New Roman"/>
          <w:i/>
          <w:sz w:val="24"/>
          <w:szCs w:val="19"/>
        </w:rPr>
      </w:pPr>
      <w:r w:rsidRPr="008B23CB">
        <w:rPr>
          <w:rFonts w:ascii="Times New Roman" w:hAnsi="Times New Roman" w:cs="Times New Roman"/>
          <w:i/>
          <w:sz w:val="24"/>
          <w:szCs w:val="19"/>
        </w:rPr>
        <w:t>is otherwise complete, will be treated as</w:t>
      </w:r>
      <w:r>
        <w:rPr>
          <w:rFonts w:ascii="Times New Roman" w:hAnsi="Times New Roman" w:cs="Times New Roman"/>
          <w:i/>
          <w:sz w:val="24"/>
          <w:szCs w:val="19"/>
        </w:rPr>
        <w:t xml:space="preserve"> </w:t>
      </w:r>
      <w:r w:rsidRPr="008B23CB">
        <w:rPr>
          <w:rFonts w:ascii="Times New Roman" w:hAnsi="Times New Roman" w:cs="Times New Roman"/>
          <w:i/>
          <w:sz w:val="24"/>
          <w:szCs w:val="19"/>
        </w:rPr>
        <w:t>completed.</w:t>
      </w:r>
    </w:p>
    <w:p w14:paraId="439B0B70" w14:textId="77777777" w:rsidR="00C84EF9" w:rsidRDefault="00C84EF9" w:rsidP="0064089C">
      <w:pPr>
        <w:autoSpaceDE w:val="0"/>
        <w:autoSpaceDN w:val="0"/>
        <w:adjustRightInd w:val="0"/>
        <w:ind w:left="1260"/>
        <w:jc w:val="left"/>
        <w:rPr>
          <w:rFonts w:ascii="Times New Roman" w:hAnsi="Times New Roman" w:cs="Times New Roman"/>
          <w:b/>
          <w:bCs/>
          <w:i/>
          <w:sz w:val="24"/>
          <w:szCs w:val="21"/>
        </w:rPr>
      </w:pPr>
    </w:p>
    <w:p w14:paraId="194D666E" w14:textId="2D626C43" w:rsidR="00C84EF9" w:rsidRPr="008B23CB" w:rsidRDefault="00C84EF9" w:rsidP="0064089C">
      <w:pPr>
        <w:autoSpaceDE w:val="0"/>
        <w:autoSpaceDN w:val="0"/>
        <w:adjustRightInd w:val="0"/>
        <w:ind w:left="126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b. </w:t>
      </w:r>
      <w:r w:rsidRPr="008B23CB">
        <w:rPr>
          <w:rFonts w:ascii="Times New Roman" w:hAnsi="Times New Roman" w:cs="Times New Roman"/>
          <w:i/>
          <w:sz w:val="24"/>
          <w:szCs w:val="19"/>
        </w:rPr>
        <w:t>Does not include "bodily injury" or "property</w:t>
      </w:r>
      <w:r w:rsidR="0064089C">
        <w:rPr>
          <w:rFonts w:ascii="Times New Roman" w:hAnsi="Times New Roman" w:cs="Times New Roman"/>
          <w:i/>
          <w:sz w:val="24"/>
          <w:szCs w:val="19"/>
        </w:rPr>
        <w:t xml:space="preserve"> </w:t>
      </w:r>
      <w:r w:rsidRPr="008B23CB">
        <w:rPr>
          <w:rFonts w:ascii="Times New Roman" w:hAnsi="Times New Roman" w:cs="Times New Roman"/>
          <w:i/>
          <w:sz w:val="24"/>
          <w:szCs w:val="19"/>
        </w:rPr>
        <w:t>damage" arising out of:</w:t>
      </w:r>
    </w:p>
    <w:p w14:paraId="495F3724"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(1) </w:t>
      </w:r>
      <w:r w:rsidRPr="008B23CB">
        <w:rPr>
          <w:rFonts w:ascii="Times New Roman" w:hAnsi="Times New Roman" w:cs="Times New Roman"/>
          <w:i/>
          <w:sz w:val="24"/>
          <w:szCs w:val="19"/>
        </w:rPr>
        <w:t>The transportation of property, unless the</w:t>
      </w:r>
      <w:r>
        <w:rPr>
          <w:rFonts w:ascii="Times New Roman" w:hAnsi="Times New Roman" w:cs="Times New Roman"/>
          <w:i/>
          <w:sz w:val="24"/>
          <w:szCs w:val="19"/>
        </w:rPr>
        <w:t xml:space="preserve"> </w:t>
      </w:r>
      <w:r w:rsidRPr="008B23CB">
        <w:rPr>
          <w:rFonts w:ascii="Times New Roman" w:hAnsi="Times New Roman" w:cs="Times New Roman"/>
          <w:i/>
          <w:sz w:val="24"/>
          <w:szCs w:val="19"/>
        </w:rPr>
        <w:t>injury or damage arises out of a condition in</w:t>
      </w:r>
    </w:p>
    <w:p w14:paraId="64D34E39"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i/>
          <w:sz w:val="24"/>
          <w:szCs w:val="19"/>
        </w:rPr>
        <w:t>or on a vehicle not owned or operated by</w:t>
      </w:r>
      <w:r>
        <w:rPr>
          <w:rFonts w:ascii="Times New Roman" w:hAnsi="Times New Roman" w:cs="Times New Roman"/>
          <w:i/>
          <w:sz w:val="24"/>
          <w:szCs w:val="19"/>
        </w:rPr>
        <w:t xml:space="preserve"> </w:t>
      </w:r>
      <w:r w:rsidRPr="008B23CB">
        <w:rPr>
          <w:rFonts w:ascii="Times New Roman" w:hAnsi="Times New Roman" w:cs="Times New Roman"/>
          <w:i/>
          <w:sz w:val="24"/>
          <w:szCs w:val="19"/>
        </w:rPr>
        <w:t>you, and that condition was created by the</w:t>
      </w:r>
      <w:r>
        <w:rPr>
          <w:rFonts w:ascii="Times New Roman" w:hAnsi="Times New Roman" w:cs="Times New Roman"/>
          <w:i/>
          <w:sz w:val="24"/>
          <w:szCs w:val="19"/>
        </w:rPr>
        <w:t xml:space="preserve"> </w:t>
      </w:r>
      <w:r w:rsidRPr="008B23CB">
        <w:rPr>
          <w:rFonts w:ascii="Times New Roman" w:hAnsi="Times New Roman" w:cs="Times New Roman"/>
          <w:i/>
          <w:sz w:val="24"/>
          <w:szCs w:val="19"/>
        </w:rPr>
        <w:t>"loading or unloading" of that vehicle by any</w:t>
      </w:r>
      <w:r>
        <w:rPr>
          <w:rFonts w:ascii="Times New Roman" w:hAnsi="Times New Roman" w:cs="Times New Roman"/>
          <w:i/>
          <w:sz w:val="24"/>
          <w:szCs w:val="19"/>
        </w:rPr>
        <w:t xml:space="preserve"> </w:t>
      </w:r>
      <w:r w:rsidRPr="008B23CB">
        <w:rPr>
          <w:rFonts w:ascii="Times New Roman" w:hAnsi="Times New Roman" w:cs="Times New Roman"/>
          <w:i/>
          <w:sz w:val="24"/>
          <w:szCs w:val="19"/>
        </w:rPr>
        <w:t>insured;</w:t>
      </w:r>
    </w:p>
    <w:p w14:paraId="196CBB00" w14:textId="77777777" w:rsidR="00C84EF9" w:rsidRPr="008B23CB"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(2) </w:t>
      </w:r>
      <w:r w:rsidRPr="008B23CB">
        <w:rPr>
          <w:rFonts w:ascii="Times New Roman" w:hAnsi="Times New Roman" w:cs="Times New Roman"/>
          <w:i/>
          <w:sz w:val="24"/>
          <w:szCs w:val="19"/>
        </w:rPr>
        <w:t>The existence of tools, uninstalled equipment</w:t>
      </w:r>
      <w:r>
        <w:rPr>
          <w:rFonts w:ascii="Times New Roman" w:hAnsi="Times New Roman" w:cs="Times New Roman"/>
          <w:i/>
          <w:sz w:val="24"/>
          <w:szCs w:val="19"/>
        </w:rPr>
        <w:t xml:space="preserve"> </w:t>
      </w:r>
      <w:r w:rsidRPr="008B23CB">
        <w:rPr>
          <w:rFonts w:ascii="Times New Roman" w:hAnsi="Times New Roman" w:cs="Times New Roman"/>
          <w:i/>
          <w:sz w:val="24"/>
          <w:szCs w:val="19"/>
        </w:rPr>
        <w:t>or abandoned or unused materials; or</w:t>
      </w:r>
    </w:p>
    <w:p w14:paraId="2C3821A1" w14:textId="55AB78FF" w:rsidR="00C84EF9" w:rsidRDefault="00C84EF9" w:rsidP="0064089C">
      <w:pPr>
        <w:autoSpaceDE w:val="0"/>
        <w:autoSpaceDN w:val="0"/>
        <w:adjustRightInd w:val="0"/>
        <w:ind w:left="1530"/>
        <w:jc w:val="left"/>
        <w:rPr>
          <w:rFonts w:ascii="Times New Roman" w:hAnsi="Times New Roman" w:cs="Times New Roman"/>
          <w:i/>
          <w:sz w:val="24"/>
          <w:szCs w:val="19"/>
        </w:rPr>
      </w:pPr>
      <w:r w:rsidRPr="008B23CB">
        <w:rPr>
          <w:rFonts w:ascii="Times New Roman" w:hAnsi="Times New Roman" w:cs="Times New Roman"/>
          <w:b/>
          <w:bCs/>
          <w:i/>
          <w:sz w:val="24"/>
          <w:szCs w:val="21"/>
        </w:rPr>
        <w:t xml:space="preserve">(3) </w:t>
      </w:r>
      <w:r w:rsidRPr="008B23CB">
        <w:rPr>
          <w:rFonts w:ascii="Times New Roman" w:hAnsi="Times New Roman" w:cs="Times New Roman"/>
          <w:i/>
          <w:sz w:val="24"/>
          <w:szCs w:val="19"/>
        </w:rPr>
        <w:t>Products or operations for which the classification,</w:t>
      </w:r>
      <w:r>
        <w:rPr>
          <w:rFonts w:ascii="Times New Roman" w:hAnsi="Times New Roman" w:cs="Times New Roman"/>
          <w:i/>
          <w:sz w:val="24"/>
          <w:szCs w:val="19"/>
        </w:rPr>
        <w:t xml:space="preserve"> </w:t>
      </w:r>
      <w:r w:rsidRPr="008B23CB">
        <w:rPr>
          <w:rFonts w:ascii="Times New Roman" w:hAnsi="Times New Roman" w:cs="Times New Roman"/>
          <w:i/>
          <w:sz w:val="24"/>
          <w:szCs w:val="19"/>
        </w:rPr>
        <w:t>listed in the Declarations or in a</w:t>
      </w:r>
      <w:r w:rsidR="0064089C">
        <w:rPr>
          <w:rFonts w:ascii="Times New Roman" w:hAnsi="Times New Roman" w:cs="Times New Roman"/>
          <w:i/>
          <w:sz w:val="24"/>
          <w:szCs w:val="19"/>
        </w:rPr>
        <w:t xml:space="preserve"> </w:t>
      </w:r>
      <w:r w:rsidRPr="008B23CB">
        <w:rPr>
          <w:rFonts w:ascii="Times New Roman" w:hAnsi="Times New Roman" w:cs="Times New Roman"/>
          <w:i/>
          <w:sz w:val="24"/>
          <w:szCs w:val="19"/>
        </w:rPr>
        <w:t>policy schedule, states that products</w:t>
      </w:r>
      <w:r>
        <w:rPr>
          <w:rFonts w:ascii="Times New Roman" w:hAnsi="Times New Roman" w:cs="Times New Roman"/>
          <w:i/>
          <w:sz w:val="24"/>
          <w:szCs w:val="19"/>
        </w:rPr>
        <w:t xml:space="preserve"> </w:t>
      </w:r>
      <w:r w:rsidRPr="008B23CB">
        <w:rPr>
          <w:rFonts w:ascii="Times New Roman" w:hAnsi="Times New Roman" w:cs="Times New Roman"/>
          <w:i/>
          <w:sz w:val="24"/>
          <w:szCs w:val="19"/>
        </w:rPr>
        <w:t>completed</w:t>
      </w:r>
      <w:r>
        <w:rPr>
          <w:rFonts w:ascii="Times New Roman" w:hAnsi="Times New Roman" w:cs="Times New Roman"/>
          <w:i/>
          <w:sz w:val="24"/>
          <w:szCs w:val="19"/>
        </w:rPr>
        <w:t xml:space="preserve"> </w:t>
      </w:r>
      <w:r w:rsidRPr="008B23CB">
        <w:rPr>
          <w:rFonts w:ascii="Times New Roman" w:hAnsi="Times New Roman" w:cs="Times New Roman"/>
          <w:i/>
          <w:sz w:val="24"/>
          <w:szCs w:val="19"/>
        </w:rPr>
        <w:t>operations are subject to the</w:t>
      </w:r>
      <w:r w:rsidR="0064089C">
        <w:rPr>
          <w:rFonts w:ascii="Times New Roman" w:hAnsi="Times New Roman" w:cs="Times New Roman"/>
          <w:i/>
          <w:sz w:val="24"/>
          <w:szCs w:val="19"/>
        </w:rPr>
        <w:t xml:space="preserve"> </w:t>
      </w:r>
      <w:r w:rsidRPr="008B23CB">
        <w:rPr>
          <w:rFonts w:ascii="Times New Roman" w:hAnsi="Times New Roman" w:cs="Times New Roman"/>
          <w:i/>
          <w:sz w:val="24"/>
          <w:szCs w:val="19"/>
        </w:rPr>
        <w:t>General Aggregate Limit.</w:t>
      </w:r>
    </w:p>
    <w:p w14:paraId="50CACDA1" w14:textId="77777777" w:rsidR="00C84EF9" w:rsidRDefault="00C84EF9" w:rsidP="006A605F"/>
    <w:p w14:paraId="13083EC2" w14:textId="77777777" w:rsidR="00C84EF9" w:rsidRDefault="00C84EF9" w:rsidP="006A605F"/>
    <w:p w14:paraId="0C59C1BB" w14:textId="7FCFD866" w:rsidR="008B23CB" w:rsidRPr="006A605F" w:rsidRDefault="0064089C" w:rsidP="006A605F">
      <w:r>
        <w:t>The Second</w:t>
      </w:r>
      <w:r w:rsidR="00A37AEC">
        <w:t xml:space="preserve"> Amended Petition </w:t>
      </w:r>
      <w:r w:rsidR="00123BF0">
        <w:t>include</w:t>
      </w:r>
      <w:r w:rsidR="00A37AEC">
        <w:t>s</w:t>
      </w:r>
      <w:r w:rsidR="002A06F8">
        <w:t xml:space="preserve"> numerous allegations regarding work which </w:t>
      </w:r>
      <w:r w:rsidR="00372ED0">
        <w:t>Plaintiffs</w:t>
      </w:r>
      <w:r w:rsidR="002A06F8">
        <w:t xml:space="preserve"> claim was done in a substandard manner but which has not caused physical damage </w:t>
      </w:r>
      <w:r w:rsidR="00A37AEC">
        <w:t xml:space="preserve">at all or where the damage is limited to the faulty construction itself and has not caused damage </w:t>
      </w:r>
      <w:r w:rsidR="002A06F8">
        <w:t>to other portions of the home.  For example, the petition includes allegation</w:t>
      </w:r>
      <w:r w:rsidR="00423DD0">
        <w:t>s of defective construction of</w:t>
      </w:r>
      <w:r w:rsidR="002A06F8">
        <w:t xml:space="preserve"> venting and piping of the swimming pool and spa but does not allege that these defects have caused physical damage to other portions of the home.  Pursuant to the provisions cited above, this policy does not provide coverage for the cost to rectify work done by your company that does not meet contractual specif</w:t>
      </w:r>
      <w:r w:rsidR="00B450AA">
        <w:t xml:space="preserve">ications, local building codes and/or </w:t>
      </w:r>
      <w:r w:rsidR="002A06F8">
        <w:t>local best practices</w:t>
      </w:r>
      <w:r w:rsidR="00123BF0">
        <w:t>,</w:t>
      </w:r>
      <w:r w:rsidR="002A06F8">
        <w:t xml:space="preserve"> but which has not caused physical damage to </w:t>
      </w:r>
      <w:r w:rsidR="00423DD0">
        <w:t xml:space="preserve">other portions of </w:t>
      </w:r>
      <w:r w:rsidR="002A06F8">
        <w:t xml:space="preserve">the home.  </w:t>
      </w:r>
      <w:r w:rsidR="00C84EF9">
        <w:t xml:space="preserve">Evanston therefore reserves it right to limit or preclude coverage for “property damage” to “your work” under the above-referenced exclusion. </w:t>
      </w:r>
    </w:p>
    <w:p w14:paraId="6A69CC5E" w14:textId="77777777" w:rsidR="00373532" w:rsidRDefault="00373532" w:rsidP="00CF06DF">
      <w:pPr>
        <w:autoSpaceDE w:val="0"/>
        <w:autoSpaceDN w:val="0"/>
        <w:adjustRightInd w:val="0"/>
        <w:jc w:val="left"/>
        <w:rPr>
          <w:rFonts w:ascii="Times New Roman" w:hAnsi="Times New Roman" w:cs="Times New Roman"/>
          <w:i/>
          <w:sz w:val="24"/>
          <w:szCs w:val="19"/>
        </w:rPr>
      </w:pPr>
    </w:p>
    <w:p w14:paraId="77D21D25" w14:textId="77777777" w:rsidR="00373532" w:rsidRPr="00E34B75" w:rsidRDefault="00373532" w:rsidP="00373532">
      <w:pPr>
        <w:autoSpaceDE w:val="0"/>
        <w:autoSpaceDN w:val="0"/>
        <w:adjustRightInd w:val="0"/>
        <w:jc w:val="left"/>
      </w:pPr>
      <w:r>
        <w:t xml:space="preserve">The policy contains a Products-Completed Operations Hazard Exclusion Endorsement, which provides in relevant part: </w:t>
      </w:r>
    </w:p>
    <w:p w14:paraId="52B4FCF7" w14:textId="77777777" w:rsidR="00373532" w:rsidRDefault="00373532" w:rsidP="00373532">
      <w:pPr>
        <w:autoSpaceDE w:val="0"/>
        <w:autoSpaceDN w:val="0"/>
        <w:adjustRightInd w:val="0"/>
        <w:jc w:val="left"/>
        <w:rPr>
          <w:rFonts w:ascii="Times New Roman" w:hAnsi="Times New Roman" w:cs="Times New Roman"/>
          <w:i/>
          <w:sz w:val="24"/>
          <w:szCs w:val="19"/>
        </w:rPr>
      </w:pPr>
    </w:p>
    <w:p w14:paraId="0459788F" w14:textId="77777777" w:rsidR="00373532" w:rsidRPr="00CF06DF" w:rsidRDefault="00373532" w:rsidP="0064089C">
      <w:pPr>
        <w:autoSpaceDE w:val="0"/>
        <w:autoSpaceDN w:val="0"/>
        <w:adjustRightInd w:val="0"/>
        <w:ind w:left="360"/>
        <w:jc w:val="left"/>
        <w:rPr>
          <w:rFonts w:ascii="Times New Roman" w:hAnsi="Times New Roman" w:cs="Times New Roman"/>
          <w:i/>
          <w:sz w:val="24"/>
          <w:szCs w:val="19"/>
        </w:rPr>
      </w:pPr>
      <w:r w:rsidRPr="00CF06DF">
        <w:rPr>
          <w:rFonts w:ascii="Times New Roman" w:hAnsi="Times New Roman" w:cs="Times New Roman"/>
          <w:i/>
          <w:sz w:val="24"/>
          <w:szCs w:val="19"/>
        </w:rPr>
        <w:t>This endorsement modifies insurance provided under the following:</w:t>
      </w:r>
    </w:p>
    <w:p w14:paraId="7772BDD8" w14:textId="77777777" w:rsidR="00373532" w:rsidRPr="00CF06DF" w:rsidRDefault="00373532" w:rsidP="0064089C">
      <w:pPr>
        <w:autoSpaceDE w:val="0"/>
        <w:autoSpaceDN w:val="0"/>
        <w:adjustRightInd w:val="0"/>
        <w:ind w:left="360"/>
        <w:jc w:val="left"/>
        <w:rPr>
          <w:rFonts w:ascii="Times New Roman" w:hAnsi="Times New Roman" w:cs="Times New Roman"/>
          <w:i/>
          <w:sz w:val="24"/>
          <w:szCs w:val="19"/>
        </w:rPr>
      </w:pPr>
      <w:r w:rsidRPr="00CF06DF">
        <w:rPr>
          <w:rFonts w:ascii="Times New Roman" w:hAnsi="Times New Roman" w:cs="Times New Roman"/>
          <w:i/>
          <w:sz w:val="24"/>
          <w:szCs w:val="19"/>
        </w:rPr>
        <w:t>COMMERCIAL GENERAL LIABILITY COVERAGE PART.</w:t>
      </w:r>
    </w:p>
    <w:p w14:paraId="07E9F4A5" w14:textId="77777777" w:rsidR="00373532" w:rsidRDefault="00373532" w:rsidP="0064089C">
      <w:pPr>
        <w:autoSpaceDE w:val="0"/>
        <w:autoSpaceDN w:val="0"/>
        <w:adjustRightInd w:val="0"/>
        <w:ind w:left="360"/>
        <w:jc w:val="left"/>
        <w:rPr>
          <w:rFonts w:ascii="Times New Roman" w:hAnsi="Times New Roman" w:cs="Times New Roman"/>
          <w:b/>
          <w:bCs/>
          <w:i/>
          <w:sz w:val="24"/>
          <w:szCs w:val="21"/>
        </w:rPr>
      </w:pPr>
    </w:p>
    <w:p w14:paraId="355B0415" w14:textId="77777777" w:rsidR="00373532" w:rsidRPr="00CF06DF" w:rsidRDefault="00373532" w:rsidP="0064089C">
      <w:pPr>
        <w:autoSpaceDE w:val="0"/>
        <w:autoSpaceDN w:val="0"/>
        <w:adjustRightInd w:val="0"/>
        <w:ind w:left="360"/>
        <w:jc w:val="left"/>
        <w:rPr>
          <w:rFonts w:ascii="Times New Roman" w:hAnsi="Times New Roman" w:cs="Times New Roman"/>
          <w:b/>
          <w:bCs/>
          <w:i/>
          <w:sz w:val="24"/>
          <w:szCs w:val="38"/>
        </w:rPr>
      </w:pPr>
      <w:r w:rsidRPr="00CF06DF">
        <w:rPr>
          <w:rFonts w:ascii="Times New Roman" w:hAnsi="Times New Roman" w:cs="Times New Roman"/>
          <w:b/>
          <w:bCs/>
          <w:i/>
          <w:sz w:val="24"/>
          <w:szCs w:val="38"/>
        </w:rPr>
        <w:t>EXCLUSION PRODUCTS-COMPLETED OPERATIONS</w:t>
      </w:r>
    </w:p>
    <w:p w14:paraId="7FB85E8F" w14:textId="77777777" w:rsidR="00373532" w:rsidRDefault="00373532" w:rsidP="0064089C">
      <w:pPr>
        <w:autoSpaceDE w:val="0"/>
        <w:autoSpaceDN w:val="0"/>
        <w:adjustRightInd w:val="0"/>
        <w:ind w:left="360"/>
        <w:jc w:val="left"/>
        <w:rPr>
          <w:rFonts w:ascii="Times New Roman" w:hAnsi="Times New Roman" w:cs="Times New Roman"/>
          <w:b/>
          <w:bCs/>
          <w:i/>
          <w:sz w:val="24"/>
          <w:szCs w:val="38"/>
        </w:rPr>
      </w:pPr>
      <w:r w:rsidRPr="00CF06DF">
        <w:rPr>
          <w:rFonts w:ascii="Times New Roman" w:hAnsi="Times New Roman" w:cs="Times New Roman"/>
          <w:b/>
          <w:bCs/>
          <w:i/>
          <w:sz w:val="24"/>
          <w:szCs w:val="38"/>
        </w:rPr>
        <w:t>HAZARD</w:t>
      </w:r>
    </w:p>
    <w:p w14:paraId="5F109859" w14:textId="77777777" w:rsidR="00373532" w:rsidRDefault="00373532" w:rsidP="0064089C">
      <w:pPr>
        <w:autoSpaceDE w:val="0"/>
        <w:autoSpaceDN w:val="0"/>
        <w:adjustRightInd w:val="0"/>
        <w:ind w:left="360"/>
        <w:rPr>
          <w:rFonts w:ascii="Times New Roman" w:hAnsi="Times New Roman" w:cs="Times New Roman"/>
          <w:b/>
          <w:bCs/>
          <w:i/>
          <w:sz w:val="18"/>
          <w:szCs w:val="18"/>
        </w:rPr>
      </w:pPr>
    </w:p>
    <w:p w14:paraId="1AB166AD" w14:textId="77777777" w:rsidR="00373532" w:rsidRPr="008B23CB" w:rsidRDefault="00373532" w:rsidP="0064089C">
      <w:pPr>
        <w:autoSpaceDE w:val="0"/>
        <w:autoSpaceDN w:val="0"/>
        <w:adjustRightInd w:val="0"/>
        <w:ind w:left="360"/>
        <w:rPr>
          <w:rFonts w:ascii="Times New Roman" w:hAnsi="Times New Roman" w:cs="Times New Roman"/>
          <w:b/>
          <w:bCs/>
          <w:i/>
          <w:sz w:val="18"/>
          <w:szCs w:val="18"/>
        </w:rPr>
      </w:pPr>
      <w:r>
        <w:rPr>
          <w:rFonts w:ascii="Times New Roman" w:hAnsi="Times New Roman" w:cs="Times New Roman"/>
          <w:b/>
          <w:bCs/>
          <w:i/>
          <w:sz w:val="18"/>
          <w:szCs w:val="18"/>
        </w:rPr>
        <w:t>( F</w:t>
      </w:r>
      <w:r w:rsidRPr="008B23CB">
        <w:rPr>
          <w:rFonts w:ascii="Times New Roman" w:hAnsi="Times New Roman" w:cs="Times New Roman"/>
          <w:b/>
          <w:bCs/>
          <w:i/>
          <w:sz w:val="18"/>
          <w:szCs w:val="18"/>
        </w:rPr>
        <w:t xml:space="preserve">orm CG 21 04 11 85) </w:t>
      </w:r>
    </w:p>
    <w:p w14:paraId="22BCB43F" w14:textId="77777777" w:rsidR="00373532" w:rsidRPr="00CF06DF" w:rsidRDefault="00373532" w:rsidP="0064089C">
      <w:pPr>
        <w:autoSpaceDE w:val="0"/>
        <w:autoSpaceDN w:val="0"/>
        <w:adjustRightInd w:val="0"/>
        <w:ind w:left="360"/>
        <w:jc w:val="left"/>
        <w:rPr>
          <w:rFonts w:ascii="Times New Roman" w:hAnsi="Times New Roman" w:cs="Times New Roman"/>
          <w:b/>
          <w:bCs/>
          <w:i/>
          <w:sz w:val="24"/>
          <w:szCs w:val="38"/>
        </w:rPr>
      </w:pPr>
    </w:p>
    <w:p w14:paraId="3C5B8D9C" w14:textId="77777777" w:rsidR="00373532" w:rsidRPr="00CF06DF" w:rsidRDefault="00373532" w:rsidP="0064089C">
      <w:pPr>
        <w:autoSpaceDE w:val="0"/>
        <w:autoSpaceDN w:val="0"/>
        <w:adjustRightInd w:val="0"/>
        <w:ind w:left="360"/>
        <w:jc w:val="left"/>
        <w:rPr>
          <w:rFonts w:ascii="Times New Roman" w:hAnsi="Times New Roman" w:cs="Times New Roman"/>
          <w:i/>
          <w:sz w:val="24"/>
          <w:szCs w:val="19"/>
        </w:rPr>
      </w:pPr>
      <w:r w:rsidRPr="00CF06DF">
        <w:rPr>
          <w:rFonts w:ascii="Times New Roman" w:hAnsi="Times New Roman" w:cs="Times New Roman"/>
          <w:i/>
          <w:sz w:val="24"/>
          <w:szCs w:val="19"/>
        </w:rPr>
        <w:t>This insurance does not apply to "bodily injury" or "property damage" included within the "products completed</w:t>
      </w:r>
      <w:r>
        <w:rPr>
          <w:rFonts w:ascii="Times New Roman" w:hAnsi="Times New Roman" w:cs="Times New Roman"/>
          <w:i/>
          <w:sz w:val="24"/>
          <w:szCs w:val="19"/>
        </w:rPr>
        <w:t xml:space="preserve"> </w:t>
      </w:r>
      <w:r w:rsidRPr="00CF06DF">
        <w:rPr>
          <w:rFonts w:ascii="Times New Roman" w:hAnsi="Times New Roman" w:cs="Times New Roman"/>
          <w:i/>
          <w:sz w:val="24"/>
          <w:szCs w:val="19"/>
        </w:rPr>
        <w:t>operations hazard".</w:t>
      </w:r>
    </w:p>
    <w:p w14:paraId="1F546068" w14:textId="77777777" w:rsidR="00373532" w:rsidRDefault="00373532" w:rsidP="00373532">
      <w:pPr>
        <w:autoSpaceDE w:val="0"/>
        <w:autoSpaceDN w:val="0"/>
        <w:adjustRightInd w:val="0"/>
        <w:jc w:val="left"/>
        <w:rPr>
          <w:i/>
        </w:rPr>
      </w:pPr>
    </w:p>
    <w:p w14:paraId="7E70B1A5" w14:textId="77777777" w:rsidR="00373532" w:rsidRDefault="00373532" w:rsidP="00373532">
      <w:pPr>
        <w:autoSpaceDE w:val="0"/>
        <w:autoSpaceDN w:val="0"/>
        <w:adjustRightInd w:val="0"/>
        <w:jc w:val="left"/>
        <w:rPr>
          <w:i/>
        </w:rPr>
      </w:pPr>
    </w:p>
    <w:p w14:paraId="445BF802" w14:textId="77777777" w:rsidR="00373532" w:rsidRPr="00B7375C" w:rsidRDefault="00373532" w:rsidP="00373532">
      <w:pPr>
        <w:autoSpaceDE w:val="0"/>
        <w:autoSpaceDN w:val="0"/>
        <w:adjustRightInd w:val="0"/>
        <w:jc w:val="left"/>
        <w:rPr>
          <w:i/>
        </w:rPr>
      </w:pPr>
    </w:p>
    <w:p w14:paraId="17464251" w14:textId="77777777" w:rsidR="00373532" w:rsidRDefault="00373532" w:rsidP="00373532">
      <w:pPr>
        <w:jc w:val="left"/>
      </w:pPr>
      <w:r w:rsidRPr="00B7375C">
        <w:t xml:space="preserve">Pursuant to the exclusion listed above, this policy does not provide coverage for claims that fall under the definition of products-completed operations.  </w:t>
      </w:r>
      <w:r>
        <w:t xml:space="preserve">Accordingly, the policy does not provide coverage for the cost to repair physical damage to the plaintiffs’ home that occurred after your work on the project was completed.  Evanston therefore reserves its rights to rely upon the Product Completed Operations Hazard Exclusion to limit or deny coverage for this claim. </w:t>
      </w:r>
    </w:p>
    <w:p w14:paraId="7D6ACBE1" w14:textId="77777777" w:rsidR="00373532" w:rsidRDefault="00373532" w:rsidP="00CF06DF">
      <w:pPr>
        <w:autoSpaceDE w:val="0"/>
        <w:autoSpaceDN w:val="0"/>
        <w:adjustRightInd w:val="0"/>
        <w:jc w:val="left"/>
        <w:rPr>
          <w:rFonts w:ascii="Times New Roman" w:hAnsi="Times New Roman" w:cs="Times New Roman"/>
          <w:i/>
          <w:sz w:val="24"/>
          <w:szCs w:val="19"/>
        </w:rPr>
      </w:pPr>
    </w:p>
    <w:p w14:paraId="051C6842" w14:textId="77777777" w:rsidR="00373532" w:rsidRDefault="00373532" w:rsidP="00CF06DF">
      <w:pPr>
        <w:autoSpaceDE w:val="0"/>
        <w:autoSpaceDN w:val="0"/>
        <w:adjustRightInd w:val="0"/>
        <w:jc w:val="left"/>
        <w:rPr>
          <w:rFonts w:ascii="Times New Roman" w:hAnsi="Times New Roman" w:cs="Times New Roman"/>
          <w:i/>
          <w:sz w:val="24"/>
          <w:szCs w:val="19"/>
        </w:rPr>
      </w:pPr>
    </w:p>
    <w:p w14:paraId="2DD866A6" w14:textId="77777777" w:rsidR="00A37AEC" w:rsidRDefault="00A37AEC" w:rsidP="00CF06DF">
      <w:pPr>
        <w:autoSpaceDE w:val="0"/>
        <w:autoSpaceDN w:val="0"/>
        <w:adjustRightInd w:val="0"/>
        <w:jc w:val="left"/>
      </w:pPr>
      <w:r>
        <w:t>The policy also contains a Combination General Endorsement that includes a breach of contract exclusion, which provides, in relevant part:</w:t>
      </w:r>
    </w:p>
    <w:p w14:paraId="61E6AA65" w14:textId="77777777" w:rsidR="00A37AEC" w:rsidRDefault="00A37AEC" w:rsidP="00A37AEC">
      <w:pPr>
        <w:autoSpaceDE w:val="0"/>
        <w:autoSpaceDN w:val="0"/>
        <w:adjustRightInd w:val="0"/>
        <w:jc w:val="left"/>
      </w:pPr>
    </w:p>
    <w:p w14:paraId="6923D874" w14:textId="77777777" w:rsidR="00A37AEC" w:rsidRDefault="00A37AEC" w:rsidP="00A37AEC">
      <w:pPr>
        <w:autoSpaceDE w:val="0"/>
        <w:autoSpaceDN w:val="0"/>
        <w:adjustRightInd w:val="0"/>
        <w:jc w:val="left"/>
        <w:rPr>
          <w:rFonts w:ascii="Times New Roman" w:hAnsi="Times New Roman" w:cs="Times New Roman"/>
          <w:i/>
          <w:sz w:val="24"/>
          <w:szCs w:val="24"/>
        </w:rPr>
      </w:pPr>
      <w:r>
        <w:rPr>
          <w:rFonts w:ascii="Times New Roman" w:hAnsi="Times New Roman" w:cs="Times New Roman"/>
          <w:b/>
          <w:i/>
          <w:sz w:val="24"/>
          <w:szCs w:val="24"/>
        </w:rPr>
        <w:t xml:space="preserve">A. </w:t>
      </w:r>
      <w:r>
        <w:rPr>
          <w:rFonts w:ascii="Times New Roman" w:hAnsi="Times New Roman" w:cs="Times New Roman"/>
          <w:i/>
          <w:sz w:val="24"/>
          <w:szCs w:val="24"/>
        </w:rPr>
        <w:t xml:space="preserve">Paragraph </w:t>
      </w:r>
      <w:r>
        <w:rPr>
          <w:rFonts w:ascii="Times New Roman" w:hAnsi="Times New Roman" w:cs="Times New Roman"/>
          <w:b/>
          <w:i/>
          <w:sz w:val="24"/>
          <w:szCs w:val="24"/>
        </w:rPr>
        <w:t>2.</w:t>
      </w:r>
      <w:r>
        <w:rPr>
          <w:rFonts w:ascii="Times New Roman" w:hAnsi="Times New Roman" w:cs="Times New Roman"/>
          <w:i/>
          <w:sz w:val="24"/>
          <w:szCs w:val="24"/>
        </w:rPr>
        <w:t xml:space="preserve"> Exclusions of Section </w:t>
      </w:r>
      <w:r>
        <w:rPr>
          <w:rFonts w:ascii="Times New Roman" w:hAnsi="Times New Roman" w:cs="Times New Roman"/>
          <w:b/>
          <w:i/>
          <w:sz w:val="24"/>
          <w:szCs w:val="24"/>
        </w:rPr>
        <w:t>1</w:t>
      </w:r>
      <w:r>
        <w:rPr>
          <w:rFonts w:ascii="Times New Roman" w:hAnsi="Times New Roman" w:cs="Times New Roman"/>
          <w:i/>
          <w:sz w:val="24"/>
          <w:szCs w:val="24"/>
        </w:rPr>
        <w:t xml:space="preserve"> – Coverage </w:t>
      </w:r>
      <w:r>
        <w:rPr>
          <w:rFonts w:ascii="Times New Roman" w:hAnsi="Times New Roman" w:cs="Times New Roman"/>
          <w:b/>
          <w:i/>
          <w:sz w:val="24"/>
          <w:szCs w:val="24"/>
        </w:rPr>
        <w:t xml:space="preserve">A </w:t>
      </w:r>
      <w:r>
        <w:rPr>
          <w:rFonts w:ascii="Times New Roman" w:hAnsi="Times New Roman" w:cs="Times New Roman"/>
          <w:i/>
          <w:sz w:val="24"/>
          <w:szCs w:val="24"/>
        </w:rPr>
        <w:t xml:space="preserve">– Bodily Injury And Property Damage Liability and Coverage </w:t>
      </w:r>
      <w:r>
        <w:rPr>
          <w:rFonts w:ascii="Times New Roman" w:hAnsi="Times New Roman" w:cs="Times New Roman"/>
          <w:b/>
          <w:i/>
          <w:sz w:val="24"/>
          <w:szCs w:val="24"/>
        </w:rPr>
        <w:t>B</w:t>
      </w:r>
      <w:r>
        <w:rPr>
          <w:rFonts w:ascii="Times New Roman" w:hAnsi="Times New Roman" w:cs="Times New Roman"/>
          <w:i/>
          <w:sz w:val="24"/>
          <w:szCs w:val="24"/>
        </w:rPr>
        <w:t xml:space="preserve"> – Personal and Advertising Injury Liability are revised as follows: </w:t>
      </w:r>
    </w:p>
    <w:p w14:paraId="1F33CC55" w14:textId="77777777" w:rsidR="00373532" w:rsidRDefault="00373532" w:rsidP="00A37AEC">
      <w:pPr>
        <w:autoSpaceDE w:val="0"/>
        <w:autoSpaceDN w:val="0"/>
        <w:adjustRightInd w:val="0"/>
        <w:jc w:val="left"/>
        <w:rPr>
          <w:rFonts w:ascii="Times New Roman" w:hAnsi="Times New Roman" w:cs="Times New Roman"/>
          <w:i/>
          <w:sz w:val="24"/>
          <w:szCs w:val="24"/>
        </w:rPr>
      </w:pPr>
    </w:p>
    <w:p w14:paraId="2132ABD4" w14:textId="77777777" w:rsidR="00373532" w:rsidRPr="006A605F" w:rsidRDefault="00373532" w:rsidP="006A605F">
      <w:pPr>
        <w:pStyle w:val="ListParagraph"/>
        <w:numPr>
          <w:ilvl w:val="1"/>
          <w:numId w:val="7"/>
        </w:numPr>
        <w:autoSpaceDE w:val="0"/>
        <w:autoSpaceDN w:val="0"/>
        <w:adjustRightInd w:val="0"/>
        <w:jc w:val="left"/>
        <w:rPr>
          <w:rFonts w:ascii="Times New Roman" w:hAnsi="Times New Roman" w:cs="Times New Roman"/>
          <w:b/>
          <w:i/>
          <w:sz w:val="24"/>
          <w:szCs w:val="24"/>
        </w:rPr>
      </w:pPr>
      <w:r>
        <w:rPr>
          <w:rFonts w:ascii="Times New Roman" w:hAnsi="Times New Roman" w:cs="Times New Roman"/>
          <w:i/>
          <w:sz w:val="24"/>
          <w:szCs w:val="24"/>
        </w:rPr>
        <w:t>The following Exclusion:</w:t>
      </w:r>
    </w:p>
    <w:p w14:paraId="2FF69A6A" w14:textId="77777777" w:rsidR="00373532" w:rsidRPr="006A605F" w:rsidRDefault="00373532" w:rsidP="006A605F">
      <w:pPr>
        <w:pStyle w:val="ListParagraph"/>
        <w:numPr>
          <w:ilvl w:val="0"/>
          <w:numId w:val="21"/>
        </w:numPr>
        <w:autoSpaceDE w:val="0"/>
        <w:autoSpaceDN w:val="0"/>
        <w:adjustRightInd w:val="0"/>
        <w:jc w:val="left"/>
        <w:rPr>
          <w:rFonts w:ascii="Times New Roman" w:hAnsi="Times New Roman" w:cs="Times New Roman"/>
          <w:b/>
          <w:i/>
          <w:sz w:val="24"/>
          <w:szCs w:val="24"/>
        </w:rPr>
      </w:pPr>
      <w:r>
        <w:rPr>
          <w:rFonts w:ascii="Times New Roman" w:hAnsi="Times New Roman" w:cs="Times New Roman"/>
          <w:i/>
          <w:sz w:val="24"/>
          <w:szCs w:val="24"/>
        </w:rPr>
        <w:t xml:space="preserve">Is added to Coverage </w:t>
      </w:r>
      <w:r>
        <w:rPr>
          <w:rFonts w:ascii="Times New Roman" w:hAnsi="Times New Roman" w:cs="Times New Roman"/>
          <w:b/>
          <w:i/>
          <w:sz w:val="24"/>
          <w:szCs w:val="24"/>
        </w:rPr>
        <w:t xml:space="preserve">A; </w:t>
      </w:r>
      <w:r>
        <w:rPr>
          <w:rFonts w:ascii="Times New Roman" w:hAnsi="Times New Roman" w:cs="Times New Roman"/>
          <w:i/>
          <w:sz w:val="24"/>
          <w:szCs w:val="24"/>
        </w:rPr>
        <w:t>and</w:t>
      </w:r>
    </w:p>
    <w:p w14:paraId="228EA967" w14:textId="77777777" w:rsidR="00373532" w:rsidRDefault="00373532" w:rsidP="006A605F">
      <w:pPr>
        <w:autoSpaceDE w:val="0"/>
        <w:autoSpaceDN w:val="0"/>
        <w:adjustRightInd w:val="0"/>
        <w:ind w:left="1440"/>
        <w:jc w:val="left"/>
        <w:rPr>
          <w:rFonts w:ascii="Times New Roman" w:hAnsi="Times New Roman" w:cs="Times New Roman"/>
          <w:b/>
          <w:i/>
          <w:sz w:val="24"/>
          <w:szCs w:val="24"/>
        </w:rPr>
      </w:pPr>
    </w:p>
    <w:p w14:paraId="5605A68A" w14:textId="77777777" w:rsidR="00373532" w:rsidRDefault="00373532" w:rsidP="006A605F">
      <w:pPr>
        <w:autoSpaceDE w:val="0"/>
        <w:autoSpaceDN w:val="0"/>
        <w:adjustRightInd w:val="0"/>
        <w:ind w:left="1440"/>
        <w:jc w:val="center"/>
        <w:rPr>
          <w:rFonts w:ascii="Times New Roman" w:hAnsi="Times New Roman" w:cs="Times New Roman"/>
          <w:b/>
          <w:i/>
          <w:sz w:val="24"/>
          <w:szCs w:val="24"/>
        </w:rPr>
      </w:pPr>
      <w:r>
        <w:rPr>
          <w:rFonts w:ascii="Times New Roman" w:hAnsi="Times New Roman" w:cs="Times New Roman"/>
          <w:b/>
          <w:i/>
          <w:sz w:val="24"/>
          <w:szCs w:val="24"/>
        </w:rPr>
        <w:t>* * *</w:t>
      </w:r>
    </w:p>
    <w:p w14:paraId="31D2D8F8" w14:textId="77777777" w:rsidR="00373532" w:rsidRDefault="00373532" w:rsidP="006A605F">
      <w:pPr>
        <w:autoSpaceDE w:val="0"/>
        <w:autoSpaceDN w:val="0"/>
        <w:adjustRightInd w:val="0"/>
        <w:ind w:left="1440"/>
        <w:jc w:val="left"/>
        <w:rPr>
          <w:rFonts w:ascii="Times New Roman" w:hAnsi="Times New Roman" w:cs="Times New Roman"/>
          <w:b/>
          <w:i/>
          <w:sz w:val="24"/>
          <w:szCs w:val="24"/>
        </w:rPr>
      </w:pPr>
    </w:p>
    <w:p w14:paraId="00DA7DF6" w14:textId="77777777" w:rsidR="00373532" w:rsidRDefault="00373532" w:rsidP="006A605F">
      <w:pPr>
        <w:autoSpaceDE w:val="0"/>
        <w:autoSpaceDN w:val="0"/>
        <w:adjustRightInd w:val="0"/>
        <w:ind w:left="1440"/>
        <w:jc w:val="left"/>
        <w:rPr>
          <w:rFonts w:ascii="Times New Roman" w:hAnsi="Times New Roman" w:cs="Times New Roman"/>
          <w:b/>
          <w:i/>
          <w:sz w:val="24"/>
          <w:szCs w:val="24"/>
        </w:rPr>
      </w:pPr>
      <w:r>
        <w:rPr>
          <w:rFonts w:ascii="Times New Roman" w:hAnsi="Times New Roman" w:cs="Times New Roman"/>
          <w:b/>
          <w:i/>
          <w:sz w:val="24"/>
          <w:szCs w:val="24"/>
        </w:rPr>
        <w:t>Breach of Contract</w:t>
      </w:r>
    </w:p>
    <w:p w14:paraId="591EEE01" w14:textId="77777777" w:rsidR="00373532" w:rsidRDefault="00373532" w:rsidP="006A605F">
      <w:pPr>
        <w:autoSpaceDE w:val="0"/>
        <w:autoSpaceDN w:val="0"/>
        <w:adjustRightInd w:val="0"/>
        <w:ind w:left="1440"/>
        <w:jc w:val="left"/>
        <w:rPr>
          <w:rFonts w:ascii="Times New Roman" w:hAnsi="Times New Roman" w:cs="Times New Roman"/>
          <w:b/>
          <w:i/>
          <w:sz w:val="24"/>
          <w:szCs w:val="24"/>
        </w:rPr>
      </w:pPr>
    </w:p>
    <w:p w14:paraId="129D7994" w14:textId="77777777" w:rsidR="00373532" w:rsidRDefault="00373532" w:rsidP="006A605F">
      <w:pPr>
        <w:autoSpaceDE w:val="0"/>
        <w:autoSpaceDN w:val="0"/>
        <w:adjustRightInd w:val="0"/>
        <w:ind w:left="1440"/>
        <w:jc w:val="left"/>
        <w:rPr>
          <w:rFonts w:ascii="Times New Roman" w:hAnsi="Times New Roman" w:cs="Times New Roman"/>
          <w:i/>
          <w:sz w:val="24"/>
          <w:szCs w:val="24"/>
        </w:rPr>
      </w:pPr>
      <w:r>
        <w:rPr>
          <w:rFonts w:ascii="Times New Roman" w:hAnsi="Times New Roman" w:cs="Times New Roman"/>
          <w:i/>
          <w:sz w:val="24"/>
          <w:szCs w:val="24"/>
        </w:rPr>
        <w:t xml:space="preserve">Claims arising out of breach of contract, whether written or oral, express or implied, implied-in-law, or implied in-fact contract. </w:t>
      </w:r>
    </w:p>
    <w:p w14:paraId="3E4DE035" w14:textId="77777777" w:rsidR="00373532" w:rsidRDefault="00373532" w:rsidP="006A605F">
      <w:pPr>
        <w:autoSpaceDE w:val="0"/>
        <w:autoSpaceDN w:val="0"/>
        <w:adjustRightInd w:val="0"/>
        <w:ind w:left="1440"/>
        <w:jc w:val="left"/>
        <w:rPr>
          <w:rFonts w:ascii="Times New Roman" w:hAnsi="Times New Roman" w:cs="Times New Roman"/>
          <w:i/>
          <w:sz w:val="24"/>
          <w:szCs w:val="24"/>
        </w:rPr>
      </w:pPr>
    </w:p>
    <w:p w14:paraId="4C9F28FF" w14:textId="77777777" w:rsidR="00373532" w:rsidRPr="006A605F" w:rsidRDefault="00373532" w:rsidP="006A605F">
      <w:pPr>
        <w:autoSpaceDE w:val="0"/>
        <w:autoSpaceDN w:val="0"/>
        <w:adjustRightInd w:val="0"/>
        <w:ind w:left="1440"/>
        <w:jc w:val="center"/>
        <w:rPr>
          <w:rFonts w:ascii="Times New Roman" w:hAnsi="Times New Roman" w:cs="Times New Roman"/>
          <w:sz w:val="24"/>
          <w:szCs w:val="24"/>
        </w:rPr>
      </w:pPr>
      <w:r>
        <w:rPr>
          <w:rFonts w:ascii="Times New Roman" w:hAnsi="Times New Roman" w:cs="Times New Roman"/>
          <w:sz w:val="24"/>
          <w:szCs w:val="24"/>
        </w:rPr>
        <w:t>* * *</w:t>
      </w:r>
    </w:p>
    <w:p w14:paraId="10F48D04" w14:textId="77777777" w:rsidR="00A37AEC" w:rsidRDefault="00A37AEC" w:rsidP="00CF06DF">
      <w:pPr>
        <w:autoSpaceDE w:val="0"/>
        <w:autoSpaceDN w:val="0"/>
        <w:adjustRightInd w:val="0"/>
        <w:jc w:val="left"/>
        <w:rPr>
          <w:rFonts w:ascii="Times New Roman" w:hAnsi="Times New Roman" w:cs="Times New Roman"/>
          <w:i/>
          <w:sz w:val="24"/>
          <w:szCs w:val="19"/>
        </w:rPr>
      </w:pPr>
    </w:p>
    <w:p w14:paraId="10D285C8" w14:textId="006EDB15" w:rsidR="00373532" w:rsidRDefault="00373532" w:rsidP="00CF06DF">
      <w:pPr>
        <w:autoSpaceDE w:val="0"/>
        <w:autoSpaceDN w:val="0"/>
        <w:adjustRightInd w:val="0"/>
        <w:jc w:val="left"/>
      </w:pPr>
      <w:r>
        <w:t>Plaintiffs allege that you entered into a construction contract for them and allege that your breached that contract. Plaintiffs are seeking damages specifically related to the breach of contract. Such claims are specifically excluded under the policy</w:t>
      </w:r>
      <w:r w:rsidR="00C84EF9">
        <w:t>,</w:t>
      </w:r>
      <w:r>
        <w:t xml:space="preserve"> and Evanston reserves its right to rely upon the Breach of Contract exclusion to limit or preclude coverage. </w:t>
      </w:r>
    </w:p>
    <w:p w14:paraId="77630D63" w14:textId="77777777" w:rsidR="00373532" w:rsidRDefault="00373532" w:rsidP="00CF06DF">
      <w:pPr>
        <w:autoSpaceDE w:val="0"/>
        <w:autoSpaceDN w:val="0"/>
        <w:adjustRightInd w:val="0"/>
        <w:jc w:val="left"/>
      </w:pPr>
    </w:p>
    <w:p w14:paraId="2E0596F6" w14:textId="77777777" w:rsidR="00373532" w:rsidRDefault="00373532" w:rsidP="00CF06DF">
      <w:pPr>
        <w:autoSpaceDE w:val="0"/>
        <w:autoSpaceDN w:val="0"/>
        <w:adjustRightInd w:val="0"/>
        <w:jc w:val="left"/>
      </w:pPr>
    </w:p>
    <w:p w14:paraId="277D28EB" w14:textId="77777777" w:rsidR="003C3FD6" w:rsidRDefault="003C3FD6" w:rsidP="003C3FD6">
      <w:pPr>
        <w:jc w:val="left"/>
      </w:pPr>
    </w:p>
    <w:p w14:paraId="07979924" w14:textId="77777777" w:rsidR="003C3FD6" w:rsidRDefault="003C3FD6" w:rsidP="00F351C4"/>
    <w:p w14:paraId="5DDA9E6B" w14:textId="77777777" w:rsidR="00B10CC8" w:rsidRDefault="00B10CC8" w:rsidP="006C03FD"/>
    <w:p w14:paraId="26FC4C62" w14:textId="77777777" w:rsidR="00373532" w:rsidRDefault="00640C0C" w:rsidP="006C03FD">
      <w:r>
        <w:t>The policy’s Combination General Endorsement also includes a Hazardous or Toxic Materials Exclusion, which provides in relevant part:</w:t>
      </w:r>
    </w:p>
    <w:p w14:paraId="380B1974" w14:textId="77777777" w:rsidR="00640C0C" w:rsidRDefault="00640C0C" w:rsidP="006C03FD"/>
    <w:p w14:paraId="1CDC466B" w14:textId="77777777" w:rsidR="00640C0C" w:rsidRPr="006A605F" w:rsidRDefault="00640C0C" w:rsidP="006A605F">
      <w:pPr>
        <w:pStyle w:val="ListParagraph"/>
        <w:numPr>
          <w:ilvl w:val="1"/>
          <w:numId w:val="7"/>
        </w:numPr>
        <w:rPr>
          <w:rFonts w:ascii="Times New Roman" w:hAnsi="Times New Roman" w:cs="Times New Roman"/>
          <w:b/>
          <w:i/>
          <w:sz w:val="24"/>
          <w:szCs w:val="24"/>
        </w:rPr>
      </w:pPr>
      <w:r w:rsidRPr="006A605F">
        <w:rPr>
          <w:rFonts w:ascii="Times New Roman" w:hAnsi="Times New Roman" w:cs="Times New Roman"/>
          <w:i/>
          <w:sz w:val="24"/>
          <w:szCs w:val="24"/>
        </w:rPr>
        <w:t>The following Exclusions are added:</w:t>
      </w:r>
    </w:p>
    <w:p w14:paraId="49863117" w14:textId="77777777" w:rsidR="00640C0C" w:rsidRPr="006A605F" w:rsidRDefault="00640C0C" w:rsidP="006A605F">
      <w:pPr>
        <w:pStyle w:val="ListParagraph"/>
        <w:rPr>
          <w:rFonts w:ascii="Times New Roman" w:hAnsi="Times New Roman" w:cs="Times New Roman"/>
          <w:i/>
          <w:sz w:val="24"/>
          <w:szCs w:val="24"/>
        </w:rPr>
      </w:pPr>
    </w:p>
    <w:p w14:paraId="3C161E5D" w14:textId="77777777" w:rsidR="00640C0C" w:rsidRPr="006A605F" w:rsidRDefault="00640C0C" w:rsidP="006A605F">
      <w:pPr>
        <w:pStyle w:val="ListParagraph"/>
        <w:rPr>
          <w:rFonts w:ascii="Times New Roman" w:hAnsi="Times New Roman" w:cs="Times New Roman"/>
          <w:b/>
          <w:i/>
          <w:sz w:val="24"/>
          <w:szCs w:val="24"/>
        </w:rPr>
      </w:pPr>
      <w:r w:rsidRPr="006A605F">
        <w:rPr>
          <w:rFonts w:ascii="Times New Roman" w:hAnsi="Times New Roman" w:cs="Times New Roman"/>
          <w:b/>
          <w:i/>
          <w:sz w:val="24"/>
          <w:szCs w:val="24"/>
        </w:rPr>
        <w:t>Hazardous or Toxic Materials</w:t>
      </w:r>
    </w:p>
    <w:p w14:paraId="3797BBEA" w14:textId="77777777" w:rsidR="00640C0C" w:rsidRPr="006A605F" w:rsidRDefault="00640C0C" w:rsidP="006A605F">
      <w:pPr>
        <w:pStyle w:val="ListParagraph"/>
        <w:rPr>
          <w:rFonts w:ascii="Times New Roman" w:hAnsi="Times New Roman" w:cs="Times New Roman"/>
          <w:b/>
          <w:i/>
          <w:sz w:val="24"/>
          <w:szCs w:val="24"/>
        </w:rPr>
      </w:pPr>
    </w:p>
    <w:p w14:paraId="5310C996" w14:textId="77777777" w:rsidR="00640C0C" w:rsidRPr="006A605F" w:rsidRDefault="00640C0C"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 xml:space="preserve">“Bodily injury”, “property damage”, “personal and advertising injury” or any injury, loss, or damage, including consequential </w:t>
      </w:r>
      <w:r w:rsidR="00E70148" w:rsidRPr="006A605F">
        <w:rPr>
          <w:rFonts w:ascii="Times New Roman" w:hAnsi="Times New Roman" w:cs="Times New Roman"/>
          <w:i/>
          <w:sz w:val="24"/>
          <w:szCs w:val="24"/>
        </w:rPr>
        <w:t>injury, loss or damage, arising out of, caused or contributed to by “hazardous or toxic materials”:</w:t>
      </w:r>
    </w:p>
    <w:p w14:paraId="46126791" w14:textId="77777777" w:rsidR="00E70148" w:rsidRPr="006A605F" w:rsidRDefault="00E70148" w:rsidP="006A605F">
      <w:pPr>
        <w:pStyle w:val="ListParagraph"/>
        <w:rPr>
          <w:rFonts w:ascii="Times New Roman" w:hAnsi="Times New Roman" w:cs="Times New Roman"/>
          <w:i/>
          <w:sz w:val="24"/>
          <w:szCs w:val="24"/>
        </w:rPr>
      </w:pPr>
    </w:p>
    <w:p w14:paraId="4B1C0AFA" w14:textId="77777777" w:rsidR="00E70148" w:rsidRPr="006A605F" w:rsidRDefault="00E70148" w:rsidP="0064089C">
      <w:pPr>
        <w:pStyle w:val="ListParagraph"/>
        <w:numPr>
          <w:ilvl w:val="2"/>
          <w:numId w:val="7"/>
        </w:numPr>
        <w:ind w:left="630"/>
        <w:rPr>
          <w:rFonts w:ascii="Times New Roman" w:hAnsi="Times New Roman" w:cs="Times New Roman"/>
          <w:i/>
          <w:sz w:val="24"/>
          <w:szCs w:val="24"/>
        </w:rPr>
      </w:pPr>
      <w:r w:rsidRPr="006A605F">
        <w:rPr>
          <w:rFonts w:ascii="Times New Roman" w:hAnsi="Times New Roman" w:cs="Times New Roman"/>
          <w:i/>
          <w:sz w:val="24"/>
          <w:szCs w:val="24"/>
        </w:rPr>
        <w:t xml:space="preserve">Whether arising out of actual, alleged or threatened inhalation of, ingestion of, contact with, exposure to existence of, presence of discharge, dispersal, seepage, migration, infiltration, infestation, release, escape, growth, production or reproduction of or toxic substances from “hazardous or toxic materials.” This applies regardless of source, including but not limited to, form any goods or structures containing “hazardous or toxic materials”, or the existence of “ hazardous or toxic materials” in any form, in occupancy, construction, manufacture, sale, transportation, handling, storage, disposal, distribution or removal; and </w:t>
      </w:r>
    </w:p>
    <w:p w14:paraId="0DDE08D7" w14:textId="77777777" w:rsidR="00E70148" w:rsidRPr="006A605F" w:rsidRDefault="00E70148" w:rsidP="0064089C">
      <w:pPr>
        <w:pStyle w:val="ListParagraph"/>
        <w:numPr>
          <w:ilvl w:val="2"/>
          <w:numId w:val="7"/>
        </w:numPr>
        <w:ind w:left="630"/>
        <w:rPr>
          <w:rFonts w:ascii="Times New Roman" w:hAnsi="Times New Roman" w:cs="Times New Roman"/>
          <w:i/>
          <w:sz w:val="24"/>
          <w:szCs w:val="24"/>
        </w:rPr>
      </w:pPr>
      <w:r w:rsidRPr="006A605F">
        <w:rPr>
          <w:rFonts w:ascii="Times New Roman" w:hAnsi="Times New Roman" w:cs="Times New Roman"/>
          <w:i/>
          <w:sz w:val="24"/>
          <w:szCs w:val="24"/>
        </w:rPr>
        <w:t xml:space="preserve">Regardless of supervision, instructions, recommendations, requests, warnings or advice given or which should have been given, as well as any costs, including but not limited to, abatement, mitigation, removal, containment, treatment, detoxification, neutralization, or disposal of “hazardous or toxic materials”, or in any way respond to assess the effects of “hazardous or toxic materials”. </w:t>
      </w:r>
    </w:p>
    <w:p w14:paraId="1A05E8CA" w14:textId="77777777" w:rsidR="00E70148" w:rsidRPr="006A605F" w:rsidRDefault="00E70148" w:rsidP="0064089C">
      <w:pPr>
        <w:pStyle w:val="ListParagraph"/>
        <w:ind w:left="630"/>
        <w:rPr>
          <w:rFonts w:ascii="Times New Roman" w:hAnsi="Times New Roman" w:cs="Times New Roman"/>
          <w:i/>
          <w:sz w:val="24"/>
          <w:szCs w:val="24"/>
        </w:rPr>
      </w:pPr>
    </w:p>
    <w:p w14:paraId="6FC04833" w14:textId="77777777" w:rsidR="00E70148" w:rsidRPr="006A605F" w:rsidRDefault="00E70148" w:rsidP="0064089C">
      <w:pPr>
        <w:pStyle w:val="ListParagraph"/>
        <w:tabs>
          <w:tab w:val="left" w:pos="450"/>
        </w:tabs>
        <w:ind w:left="630"/>
        <w:rPr>
          <w:rFonts w:ascii="Times New Roman" w:hAnsi="Times New Roman" w:cs="Times New Roman"/>
          <w:i/>
          <w:sz w:val="24"/>
          <w:szCs w:val="24"/>
        </w:rPr>
      </w:pPr>
      <w:r w:rsidRPr="006A605F">
        <w:rPr>
          <w:rFonts w:ascii="Times New Roman" w:hAnsi="Times New Roman" w:cs="Times New Roman"/>
          <w:i/>
          <w:sz w:val="24"/>
          <w:szCs w:val="24"/>
        </w:rPr>
        <w:t xml:space="preserve">Coverage does not apply to any loss, cost or expense arising out of the abating, testing for, monitoring, cleaning up, removing, containing, treating, detoxifying, neutralizing, remediating or disposing of, or in any way, responding to, or assessing the effects of “hazardous or toxic materials” by any insured or by any other person or entity. </w:t>
      </w:r>
    </w:p>
    <w:p w14:paraId="3E9EBCEC" w14:textId="77777777" w:rsidR="00E70148" w:rsidRPr="006A605F" w:rsidRDefault="00E70148" w:rsidP="0064089C">
      <w:pPr>
        <w:pStyle w:val="ListParagraph"/>
        <w:ind w:left="630"/>
        <w:rPr>
          <w:rFonts w:ascii="Times New Roman" w:hAnsi="Times New Roman" w:cs="Times New Roman"/>
          <w:i/>
          <w:sz w:val="24"/>
          <w:szCs w:val="24"/>
        </w:rPr>
      </w:pPr>
    </w:p>
    <w:p w14:paraId="6AC26EE4" w14:textId="77777777" w:rsidR="00E70148" w:rsidRPr="006A605F" w:rsidRDefault="00E70148" w:rsidP="0064089C">
      <w:pPr>
        <w:pStyle w:val="ListParagraph"/>
        <w:ind w:left="630"/>
        <w:rPr>
          <w:rFonts w:ascii="Times New Roman" w:hAnsi="Times New Roman" w:cs="Times New Roman"/>
          <w:i/>
          <w:sz w:val="24"/>
          <w:szCs w:val="24"/>
        </w:rPr>
      </w:pPr>
      <w:r w:rsidRPr="006A605F">
        <w:rPr>
          <w:rFonts w:ascii="Times New Roman" w:hAnsi="Times New Roman" w:cs="Times New Roman"/>
          <w:i/>
          <w:sz w:val="24"/>
          <w:szCs w:val="24"/>
        </w:rPr>
        <w:t xml:space="preserve">The endorsement defines “hazardous or toxic materials” to mean asbestos, lead silica dust, toxic dust, “fungi”, bacteria, organic pathogens, bio-organic growth or systematic chemical poison. </w:t>
      </w:r>
    </w:p>
    <w:p w14:paraId="402513C5" w14:textId="77777777" w:rsidR="00E70148" w:rsidRPr="006A605F" w:rsidRDefault="00E70148" w:rsidP="0064089C">
      <w:pPr>
        <w:pStyle w:val="ListParagraph"/>
        <w:ind w:left="630"/>
        <w:rPr>
          <w:rFonts w:ascii="Times New Roman" w:hAnsi="Times New Roman" w:cs="Times New Roman"/>
          <w:i/>
          <w:sz w:val="24"/>
          <w:szCs w:val="24"/>
        </w:rPr>
      </w:pPr>
    </w:p>
    <w:p w14:paraId="69743877" w14:textId="77777777" w:rsidR="00E70148" w:rsidRPr="006A605F" w:rsidRDefault="00E70148" w:rsidP="0064089C">
      <w:pPr>
        <w:pStyle w:val="ListParagraph"/>
        <w:ind w:left="630"/>
        <w:rPr>
          <w:rFonts w:ascii="Times New Roman" w:hAnsi="Times New Roman" w:cs="Times New Roman"/>
          <w:i/>
          <w:sz w:val="24"/>
          <w:szCs w:val="24"/>
        </w:rPr>
      </w:pPr>
      <w:r w:rsidRPr="006A605F">
        <w:rPr>
          <w:rFonts w:ascii="Times New Roman" w:hAnsi="Times New Roman" w:cs="Times New Roman"/>
          <w:i/>
          <w:sz w:val="24"/>
          <w:szCs w:val="24"/>
        </w:rPr>
        <w:t>“Fungi” is defined any type or form of fungus, including mold or mildew and any mycotoxins, spores</w:t>
      </w:r>
      <w:r w:rsidR="00AF46DE" w:rsidRPr="006A605F">
        <w:rPr>
          <w:rFonts w:ascii="Times New Roman" w:hAnsi="Times New Roman" w:cs="Times New Roman"/>
          <w:i/>
          <w:sz w:val="24"/>
          <w:szCs w:val="24"/>
        </w:rPr>
        <w:t xml:space="preserve">, scents or byproducts produced or released by “fungi”.  However, this exclusion does not apply to any “fungi” or bacteria that are on, or contained in, a good or product intended for bodily consumption. </w:t>
      </w:r>
    </w:p>
    <w:p w14:paraId="2AA72D82" w14:textId="77777777" w:rsidR="00373532" w:rsidRDefault="00373532" w:rsidP="0064089C">
      <w:pPr>
        <w:ind w:left="630"/>
      </w:pPr>
    </w:p>
    <w:p w14:paraId="6A89ACDD" w14:textId="579447DB" w:rsidR="00AF46DE" w:rsidRDefault="00AF46DE" w:rsidP="00AF46DE">
      <w:pPr>
        <w:tabs>
          <w:tab w:val="left" w:pos="1974"/>
        </w:tabs>
      </w:pPr>
      <w:r>
        <w:t>The petitions filed by Plaintiffs include allegations that defective work done by your company, or by subcontractors working on behalf of your company have caused damage to portions of the home caused by the growth of mildew and mold.  Due to the exclusion cited above, there is no coverage for the cost to repair, replace, remediate or remove organic pollutants such as mold and mildew</w:t>
      </w:r>
      <w:r>
        <w:tab/>
      </w:r>
    </w:p>
    <w:p w14:paraId="3EB995EB" w14:textId="77777777" w:rsidR="00AF46DE" w:rsidRDefault="00AF46DE" w:rsidP="006C03FD"/>
    <w:p w14:paraId="70B926F8" w14:textId="77777777" w:rsidR="00AF46DE" w:rsidRDefault="00AF46DE" w:rsidP="006C03FD"/>
    <w:p w14:paraId="0A18E6B1" w14:textId="77777777" w:rsidR="00AF46DE" w:rsidRDefault="00AF46DE" w:rsidP="006C03FD">
      <w:r>
        <w:t>The policy also contains a Limitation – Contractor or Subcontractor Management Endorsement, which provides in relevant part:</w:t>
      </w:r>
    </w:p>
    <w:p w14:paraId="7856CBAB" w14:textId="77777777" w:rsidR="00AF46DE" w:rsidRDefault="00AF46DE" w:rsidP="006C03FD"/>
    <w:p w14:paraId="34D0683E" w14:textId="77777777" w:rsidR="00AF46DE" w:rsidRPr="006A605F" w:rsidRDefault="00AF46DE" w:rsidP="006A605F">
      <w:pPr>
        <w:pStyle w:val="ListParagraph"/>
        <w:numPr>
          <w:ilvl w:val="0"/>
          <w:numId w:val="22"/>
        </w:numPr>
        <w:rPr>
          <w:rFonts w:ascii="Times New Roman" w:hAnsi="Times New Roman" w:cs="Times New Roman"/>
          <w:b/>
          <w:i/>
          <w:sz w:val="24"/>
          <w:szCs w:val="24"/>
        </w:rPr>
      </w:pPr>
      <w:r w:rsidRPr="006A605F">
        <w:rPr>
          <w:rFonts w:ascii="Times New Roman" w:hAnsi="Times New Roman" w:cs="Times New Roman"/>
          <w:i/>
          <w:sz w:val="24"/>
          <w:szCs w:val="24"/>
        </w:rPr>
        <w:t xml:space="preserve">The following is added to Section </w:t>
      </w:r>
      <w:r w:rsidRPr="006A605F">
        <w:rPr>
          <w:rFonts w:ascii="Times New Roman" w:hAnsi="Times New Roman" w:cs="Times New Roman"/>
          <w:b/>
          <w:i/>
          <w:sz w:val="24"/>
          <w:szCs w:val="24"/>
        </w:rPr>
        <w:t>IV</w:t>
      </w:r>
      <w:r w:rsidRPr="006A605F">
        <w:rPr>
          <w:rFonts w:ascii="Times New Roman" w:hAnsi="Times New Roman" w:cs="Times New Roman"/>
          <w:i/>
          <w:sz w:val="24"/>
          <w:szCs w:val="24"/>
        </w:rPr>
        <w:t xml:space="preserve"> – Commercial General Liability Conditions:</w:t>
      </w:r>
    </w:p>
    <w:p w14:paraId="3A3BD596" w14:textId="77777777" w:rsidR="00AF46DE" w:rsidRPr="006A605F" w:rsidRDefault="00AF46DE" w:rsidP="006A605F">
      <w:pPr>
        <w:pStyle w:val="ListParagraph"/>
        <w:rPr>
          <w:rFonts w:ascii="Times New Roman" w:hAnsi="Times New Roman" w:cs="Times New Roman"/>
          <w:i/>
          <w:sz w:val="24"/>
          <w:szCs w:val="24"/>
        </w:rPr>
      </w:pPr>
    </w:p>
    <w:p w14:paraId="247DA4C6" w14:textId="77777777" w:rsidR="00AF46DE" w:rsidRPr="006A605F" w:rsidRDefault="00AF46DE" w:rsidP="006A605F">
      <w:pPr>
        <w:pStyle w:val="ListParagraph"/>
        <w:rPr>
          <w:rFonts w:ascii="Times New Roman" w:hAnsi="Times New Roman" w:cs="Times New Roman"/>
          <w:b/>
          <w:i/>
          <w:sz w:val="24"/>
          <w:szCs w:val="24"/>
        </w:rPr>
      </w:pPr>
      <w:r w:rsidRPr="006A605F">
        <w:rPr>
          <w:rFonts w:ascii="Times New Roman" w:hAnsi="Times New Roman" w:cs="Times New Roman"/>
          <w:b/>
          <w:i/>
          <w:sz w:val="24"/>
          <w:szCs w:val="24"/>
        </w:rPr>
        <w:t xml:space="preserve">Contractor or Subcontractor </w:t>
      </w:r>
      <w:r w:rsidRPr="00AF46DE">
        <w:rPr>
          <w:rFonts w:ascii="Times New Roman" w:hAnsi="Times New Roman" w:cs="Times New Roman"/>
          <w:b/>
          <w:i/>
          <w:sz w:val="24"/>
          <w:szCs w:val="24"/>
        </w:rPr>
        <w:t>Management</w:t>
      </w:r>
    </w:p>
    <w:p w14:paraId="03270C23" w14:textId="77777777" w:rsidR="00AF46DE" w:rsidRPr="006A605F" w:rsidRDefault="00AF46DE" w:rsidP="006A605F">
      <w:pPr>
        <w:pStyle w:val="ListParagraph"/>
        <w:rPr>
          <w:rFonts w:ascii="Times New Roman" w:hAnsi="Times New Roman" w:cs="Times New Roman"/>
          <w:b/>
          <w:i/>
          <w:sz w:val="24"/>
          <w:szCs w:val="24"/>
        </w:rPr>
      </w:pPr>
    </w:p>
    <w:p w14:paraId="0C0943C7" w14:textId="77777777" w:rsidR="00AF46DE" w:rsidRPr="006A605F" w:rsidRDefault="00AF46DE"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Prior to the commencement of any work performed for the insured or on the insured’s behalf by contractor or subcontractor, the insured must require, secure, and maintain a certificate of insurance that confirms that the contractor or subcontractor:</w:t>
      </w:r>
    </w:p>
    <w:p w14:paraId="5A79F173" w14:textId="77777777" w:rsidR="00AF46DE" w:rsidRPr="006A605F" w:rsidRDefault="00AF46DE" w:rsidP="006A605F">
      <w:pPr>
        <w:pStyle w:val="ListParagraph"/>
        <w:rPr>
          <w:rFonts w:ascii="Times New Roman" w:hAnsi="Times New Roman" w:cs="Times New Roman"/>
          <w:i/>
          <w:sz w:val="24"/>
          <w:szCs w:val="24"/>
        </w:rPr>
      </w:pPr>
    </w:p>
    <w:p w14:paraId="1330B68A" w14:textId="77777777" w:rsidR="00AF46DE" w:rsidRPr="006A605F" w:rsidRDefault="00AF46DE" w:rsidP="006A605F">
      <w:pPr>
        <w:pStyle w:val="ListParagraph"/>
        <w:numPr>
          <w:ilvl w:val="0"/>
          <w:numId w:val="23"/>
        </w:numPr>
        <w:rPr>
          <w:rFonts w:ascii="Times New Roman" w:hAnsi="Times New Roman" w:cs="Times New Roman"/>
          <w:i/>
          <w:sz w:val="24"/>
          <w:szCs w:val="24"/>
        </w:rPr>
      </w:pPr>
      <w:r w:rsidRPr="006A605F">
        <w:rPr>
          <w:rFonts w:ascii="Times New Roman" w:hAnsi="Times New Roman" w:cs="Times New Roman"/>
          <w:i/>
          <w:sz w:val="24"/>
          <w:szCs w:val="24"/>
        </w:rPr>
        <w:t>Carriers Commercial General Liability Coverage with limits that are equal to or greater than $1,000,000 for Each Occurrence Limit, $1,000,000 for the General Aggregate Limit … and</w:t>
      </w:r>
    </w:p>
    <w:p w14:paraId="4ED79AA8" w14:textId="77777777" w:rsidR="00AF46DE" w:rsidRPr="006A605F" w:rsidRDefault="00AF46DE" w:rsidP="006A605F">
      <w:pPr>
        <w:pStyle w:val="ListParagraph"/>
        <w:numPr>
          <w:ilvl w:val="0"/>
          <w:numId w:val="23"/>
        </w:numPr>
        <w:rPr>
          <w:rFonts w:ascii="Times New Roman" w:hAnsi="Times New Roman" w:cs="Times New Roman"/>
          <w:i/>
          <w:sz w:val="24"/>
          <w:szCs w:val="24"/>
        </w:rPr>
      </w:pPr>
      <w:r w:rsidRPr="006A605F">
        <w:rPr>
          <w:rFonts w:ascii="Times New Roman" w:hAnsi="Times New Roman" w:cs="Times New Roman"/>
          <w:i/>
          <w:sz w:val="24"/>
          <w:szCs w:val="24"/>
        </w:rPr>
        <w:t xml:space="preserve">Names you as an additional insured on such coverage. </w:t>
      </w:r>
    </w:p>
    <w:p w14:paraId="405506A8" w14:textId="77777777" w:rsidR="00AF46DE" w:rsidRPr="006A605F" w:rsidRDefault="00AF46DE" w:rsidP="006A605F">
      <w:pPr>
        <w:pStyle w:val="ListParagraph"/>
        <w:ind w:left="1080"/>
        <w:rPr>
          <w:rFonts w:ascii="Times New Roman" w:hAnsi="Times New Roman" w:cs="Times New Roman"/>
          <w:i/>
          <w:sz w:val="24"/>
          <w:szCs w:val="24"/>
        </w:rPr>
      </w:pPr>
    </w:p>
    <w:p w14:paraId="18ED3CE4" w14:textId="77777777" w:rsidR="00AF46DE" w:rsidRPr="006A605F" w:rsidRDefault="00AF46DE" w:rsidP="006A605F">
      <w:pPr>
        <w:pStyle w:val="ListParagraph"/>
        <w:numPr>
          <w:ilvl w:val="0"/>
          <w:numId w:val="22"/>
        </w:numPr>
        <w:rPr>
          <w:rFonts w:ascii="Times New Roman" w:hAnsi="Times New Roman" w:cs="Times New Roman"/>
          <w:b/>
          <w:i/>
          <w:sz w:val="24"/>
          <w:szCs w:val="24"/>
        </w:rPr>
      </w:pPr>
      <w:r w:rsidRPr="006A605F">
        <w:rPr>
          <w:rFonts w:ascii="Times New Roman" w:hAnsi="Times New Roman" w:cs="Times New Roman"/>
          <w:i/>
          <w:sz w:val="24"/>
          <w:szCs w:val="24"/>
        </w:rPr>
        <w:t xml:space="preserve">If all of the conditions of the Contractor or Subcontractor Management conditions are not met, or the insured fails to provide proof of compliance with such conditions at the time of the “occurrence”, the following is added to Section </w:t>
      </w:r>
      <w:r w:rsidRPr="006A605F">
        <w:rPr>
          <w:rFonts w:ascii="Times New Roman" w:hAnsi="Times New Roman" w:cs="Times New Roman"/>
          <w:b/>
          <w:i/>
          <w:sz w:val="24"/>
          <w:szCs w:val="24"/>
        </w:rPr>
        <w:t xml:space="preserve">III – </w:t>
      </w:r>
      <w:r w:rsidRPr="006A605F">
        <w:rPr>
          <w:rFonts w:ascii="Times New Roman" w:hAnsi="Times New Roman" w:cs="Times New Roman"/>
          <w:i/>
          <w:sz w:val="24"/>
          <w:szCs w:val="24"/>
        </w:rPr>
        <w:t xml:space="preserve">Limits of Insurance and will apply to such “occurrence”; </w:t>
      </w:r>
    </w:p>
    <w:p w14:paraId="6045B2D8" w14:textId="77777777" w:rsidR="00AF46DE" w:rsidRPr="006A605F" w:rsidRDefault="00AF46DE" w:rsidP="006A605F">
      <w:pPr>
        <w:pStyle w:val="ListParagraph"/>
        <w:rPr>
          <w:rFonts w:ascii="Times New Roman" w:hAnsi="Times New Roman" w:cs="Times New Roman"/>
          <w:i/>
          <w:sz w:val="24"/>
          <w:szCs w:val="24"/>
        </w:rPr>
      </w:pPr>
    </w:p>
    <w:p w14:paraId="6CEAF543" w14:textId="77777777" w:rsidR="00AF46DE" w:rsidRPr="006A605F" w:rsidRDefault="00AF46DE"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 xml:space="preserve">Subject o Paragraph </w:t>
      </w:r>
      <w:r w:rsidRPr="006A605F">
        <w:rPr>
          <w:rFonts w:ascii="Times New Roman" w:hAnsi="Times New Roman" w:cs="Times New Roman"/>
          <w:b/>
          <w:i/>
          <w:sz w:val="24"/>
          <w:szCs w:val="24"/>
        </w:rPr>
        <w:t xml:space="preserve">2. </w:t>
      </w:r>
      <w:r w:rsidRPr="006A605F">
        <w:rPr>
          <w:rFonts w:ascii="Times New Roman" w:hAnsi="Times New Roman" w:cs="Times New Roman"/>
          <w:i/>
          <w:sz w:val="24"/>
          <w:szCs w:val="24"/>
        </w:rPr>
        <w:t xml:space="preserve">Of Section </w:t>
      </w:r>
      <w:r w:rsidRPr="006A605F">
        <w:rPr>
          <w:rFonts w:ascii="Times New Roman" w:hAnsi="Times New Roman" w:cs="Times New Roman"/>
          <w:b/>
          <w:i/>
          <w:sz w:val="24"/>
          <w:szCs w:val="24"/>
        </w:rPr>
        <w:t xml:space="preserve">III </w:t>
      </w:r>
      <w:r w:rsidRPr="006A605F">
        <w:rPr>
          <w:rFonts w:ascii="Times New Roman" w:hAnsi="Times New Roman" w:cs="Times New Roman"/>
          <w:i/>
          <w:sz w:val="24"/>
          <w:szCs w:val="24"/>
        </w:rPr>
        <w:t xml:space="preserve"> - Limits of Insurance, $50,000 is the most we will pay for the sum of all:</w:t>
      </w:r>
    </w:p>
    <w:p w14:paraId="0CD001A8" w14:textId="77777777" w:rsidR="00AF46DE" w:rsidRPr="006A605F" w:rsidRDefault="00AF46DE" w:rsidP="006A605F">
      <w:pPr>
        <w:pStyle w:val="ListParagraph"/>
        <w:rPr>
          <w:rFonts w:ascii="Times New Roman" w:hAnsi="Times New Roman" w:cs="Times New Roman"/>
          <w:i/>
          <w:sz w:val="24"/>
          <w:szCs w:val="24"/>
        </w:rPr>
      </w:pPr>
    </w:p>
    <w:p w14:paraId="22DC3651" w14:textId="77777777" w:rsidR="00AF46DE" w:rsidRPr="006A605F" w:rsidRDefault="00AF46DE" w:rsidP="006A605F">
      <w:pPr>
        <w:pStyle w:val="ListParagraph"/>
        <w:numPr>
          <w:ilvl w:val="0"/>
          <w:numId w:val="25"/>
        </w:numPr>
        <w:rPr>
          <w:rFonts w:ascii="Times New Roman" w:hAnsi="Times New Roman" w:cs="Times New Roman"/>
          <w:i/>
          <w:sz w:val="24"/>
          <w:szCs w:val="24"/>
        </w:rPr>
      </w:pPr>
      <w:r w:rsidRPr="006A605F">
        <w:rPr>
          <w:rFonts w:ascii="Times New Roman" w:hAnsi="Times New Roman" w:cs="Times New Roman"/>
          <w:i/>
          <w:sz w:val="24"/>
          <w:szCs w:val="24"/>
        </w:rPr>
        <w:t xml:space="preserve">Damages under Coverage </w:t>
      </w:r>
      <w:r w:rsidRPr="006A605F">
        <w:rPr>
          <w:rFonts w:ascii="Times New Roman" w:hAnsi="Times New Roman" w:cs="Times New Roman"/>
          <w:b/>
          <w:i/>
          <w:sz w:val="24"/>
          <w:szCs w:val="24"/>
        </w:rPr>
        <w:t>A;</w:t>
      </w:r>
    </w:p>
    <w:p w14:paraId="751C8250" w14:textId="77777777" w:rsidR="00AF46DE" w:rsidRPr="006A605F" w:rsidRDefault="00AF46DE" w:rsidP="006A605F">
      <w:pPr>
        <w:pStyle w:val="ListParagraph"/>
        <w:ind w:left="1440"/>
        <w:rPr>
          <w:rFonts w:ascii="Times New Roman" w:hAnsi="Times New Roman" w:cs="Times New Roman"/>
          <w:i/>
          <w:sz w:val="24"/>
          <w:szCs w:val="24"/>
        </w:rPr>
      </w:pPr>
    </w:p>
    <w:p w14:paraId="61C01C70" w14:textId="77777777" w:rsidR="00AF46DE" w:rsidRPr="006A605F" w:rsidRDefault="00AF46DE" w:rsidP="006A605F">
      <w:pPr>
        <w:pStyle w:val="ListParagraph"/>
        <w:ind w:left="1440"/>
        <w:rPr>
          <w:rFonts w:ascii="Times New Roman" w:hAnsi="Times New Roman" w:cs="Times New Roman"/>
          <w:i/>
          <w:sz w:val="24"/>
          <w:szCs w:val="24"/>
        </w:rPr>
      </w:pPr>
      <w:r w:rsidRPr="006A605F">
        <w:rPr>
          <w:rFonts w:ascii="Times New Roman" w:hAnsi="Times New Roman" w:cs="Times New Roman"/>
          <w:i/>
          <w:sz w:val="24"/>
          <w:szCs w:val="24"/>
        </w:rPr>
        <w:t>* * *</w:t>
      </w:r>
    </w:p>
    <w:p w14:paraId="220FEBC0" w14:textId="77777777" w:rsidR="00AF46DE" w:rsidRPr="006A605F" w:rsidRDefault="00AF46DE"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d. Loss adjustment expense;</w:t>
      </w:r>
    </w:p>
    <w:p w14:paraId="57D3F047" w14:textId="77777777" w:rsidR="00AF46DE" w:rsidRPr="006A605F" w:rsidRDefault="00AF46DE"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 xml:space="preserve">e. Supplementary payments; and </w:t>
      </w:r>
    </w:p>
    <w:p w14:paraId="78B5B13A" w14:textId="77777777" w:rsidR="00AF46DE" w:rsidRPr="006A605F" w:rsidRDefault="00AF46DE"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 xml:space="preserve">f. Defense costs; </w:t>
      </w:r>
    </w:p>
    <w:p w14:paraId="6D5CEB50" w14:textId="77777777" w:rsidR="00AF46DE" w:rsidRPr="006A605F" w:rsidRDefault="00AF46DE" w:rsidP="006A605F">
      <w:pPr>
        <w:pStyle w:val="ListParagraph"/>
        <w:rPr>
          <w:rFonts w:ascii="Times New Roman" w:hAnsi="Times New Roman" w:cs="Times New Roman"/>
          <w:i/>
          <w:sz w:val="24"/>
          <w:szCs w:val="24"/>
        </w:rPr>
      </w:pPr>
    </w:p>
    <w:p w14:paraId="20BC55F9" w14:textId="77777777" w:rsidR="00AF46DE" w:rsidRPr="006A605F" w:rsidRDefault="00AF46DE"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 xml:space="preserve">because of all … “property damage” … arising out of one “occurrence” when the insured failed to meet or provide proof of compliance with the Contractor or Subcontractor Management condition. </w:t>
      </w:r>
    </w:p>
    <w:p w14:paraId="743AF94F" w14:textId="77777777" w:rsidR="00AF46DE" w:rsidRPr="006A605F" w:rsidRDefault="00AF46DE" w:rsidP="006A605F">
      <w:pPr>
        <w:pStyle w:val="ListParagraph"/>
        <w:rPr>
          <w:rFonts w:ascii="Times New Roman" w:hAnsi="Times New Roman" w:cs="Times New Roman"/>
          <w:i/>
          <w:sz w:val="24"/>
          <w:szCs w:val="24"/>
        </w:rPr>
      </w:pPr>
    </w:p>
    <w:p w14:paraId="157B5353" w14:textId="77777777" w:rsidR="00AF46DE" w:rsidRPr="006A605F" w:rsidRDefault="00AF46DE" w:rsidP="006A605F">
      <w:pPr>
        <w:pStyle w:val="ListParagraph"/>
        <w:rPr>
          <w:rFonts w:ascii="Times New Roman" w:hAnsi="Times New Roman" w:cs="Times New Roman"/>
          <w:i/>
          <w:sz w:val="24"/>
          <w:szCs w:val="24"/>
        </w:rPr>
      </w:pPr>
      <w:r w:rsidRPr="006A605F">
        <w:rPr>
          <w:rFonts w:ascii="Times New Roman" w:hAnsi="Times New Roman" w:cs="Times New Roman"/>
          <w:i/>
          <w:sz w:val="24"/>
          <w:szCs w:val="24"/>
        </w:rPr>
        <w:t xml:space="preserve">If this limit is tendered or exhausted, we will no longer be obligated to defend or indemnify the insured for such “occurrence”.  </w:t>
      </w:r>
    </w:p>
    <w:p w14:paraId="373841F0" w14:textId="77777777" w:rsidR="00AF46DE" w:rsidRPr="006C03FD" w:rsidRDefault="00AF46DE" w:rsidP="006C03FD"/>
    <w:p w14:paraId="0446632A" w14:textId="77777777" w:rsidR="00AF46DE" w:rsidRDefault="00AF46DE" w:rsidP="00B10CC8"/>
    <w:p w14:paraId="1B5706F8" w14:textId="77777777" w:rsidR="00AF46DE" w:rsidRDefault="00AF46DE" w:rsidP="00B10CC8">
      <w:r>
        <w:t xml:space="preserve">Please provide us with proof </w:t>
      </w:r>
      <w:r w:rsidR="00C915E2">
        <w:t>that you required your subcontractors to carry the required insurance and name you as an additional insured in</w:t>
      </w:r>
      <w:r>
        <w:t xml:space="preserve"> compliance with the above policy condition</w:t>
      </w:r>
      <w:r w:rsidR="00C915E2">
        <w:t>.</w:t>
      </w:r>
    </w:p>
    <w:p w14:paraId="74B32139" w14:textId="77777777" w:rsidR="00AF46DE" w:rsidRDefault="00AF46DE" w:rsidP="00B10CC8"/>
    <w:p w14:paraId="170E6C57" w14:textId="77777777" w:rsidR="00AF46DE" w:rsidRDefault="00AF46DE" w:rsidP="00B10CC8"/>
    <w:p w14:paraId="1F5EF6FC" w14:textId="77777777" w:rsidR="00B10CC8" w:rsidRPr="00E269DB" w:rsidRDefault="00B10CC8" w:rsidP="006A605F"/>
    <w:p w14:paraId="1935EFED" w14:textId="77777777" w:rsidR="00B450AA" w:rsidRPr="00BC0241" w:rsidRDefault="00B450AA" w:rsidP="00F351C4"/>
    <w:p w14:paraId="45420A6C" w14:textId="77777777" w:rsidR="006A605F" w:rsidRDefault="006A605F">
      <w:pPr>
        <w:rPr>
          <w:b/>
          <w:u w:val="single"/>
        </w:rPr>
      </w:pPr>
      <w:r>
        <w:rPr>
          <w:b/>
          <w:u w:val="single"/>
        </w:rPr>
        <w:br w:type="page"/>
      </w:r>
    </w:p>
    <w:p w14:paraId="1196BB56" w14:textId="77777777" w:rsidR="00F351C4" w:rsidRPr="00172772" w:rsidRDefault="00F351C4" w:rsidP="00F351C4">
      <w:pPr>
        <w:jc w:val="center"/>
        <w:rPr>
          <w:b/>
          <w:u w:val="single"/>
        </w:rPr>
      </w:pPr>
      <w:r w:rsidRPr="00172772">
        <w:rPr>
          <w:b/>
          <w:u w:val="single"/>
        </w:rPr>
        <w:t>CONCLUSION</w:t>
      </w:r>
    </w:p>
    <w:p w14:paraId="5E9D8D82" w14:textId="77777777" w:rsidR="00F351C4" w:rsidRPr="00172772" w:rsidRDefault="00F351C4" w:rsidP="00F351C4"/>
    <w:p w14:paraId="5D4AA810" w14:textId="283DC1FE" w:rsidR="00C915E2" w:rsidRDefault="00C915E2" w:rsidP="00B10CC8">
      <w:pPr>
        <w:widowControl w:val="0"/>
        <w:autoSpaceDE w:val="0"/>
        <w:autoSpaceDN w:val="0"/>
        <w:adjustRightInd w:val="0"/>
      </w:pPr>
      <w:r>
        <w:t xml:space="preserve">As discussed above, Evanston </w:t>
      </w:r>
      <w:commentRangeStart w:id="23"/>
      <w:r>
        <w:t>agrees</w:t>
      </w:r>
      <w:commentRangeEnd w:id="23"/>
      <w:r w:rsidR="006A605F">
        <w:rPr>
          <w:rStyle w:val="CommentReference"/>
        </w:rPr>
        <w:commentReference w:id="23"/>
      </w:r>
      <w:r>
        <w:t xml:space="preserve"> to participate in your defense of this lawsuit, subject to a complete and full reservation of rights.  As discussed in detail above, the policy will not provide coverage for certain alleged damages, including damages arising out of the alleged breach of contract, damage to “your work” and any damage that occurred after your work on the project was completed.  Evanston reserves its rights to withdraw from the defense in the event there are no covered allegations, and Evanston reserves the right to</w:t>
      </w:r>
      <w:r w:rsidR="00C84EF9">
        <w:t xml:space="preserve"> limit or</w:t>
      </w:r>
      <w:r>
        <w:t xml:space="preserve"> deny any duty to indemnify. </w:t>
      </w:r>
    </w:p>
    <w:p w14:paraId="141E66F9" w14:textId="77777777" w:rsidR="00C915E2" w:rsidRDefault="00C915E2" w:rsidP="00B10CC8">
      <w:pPr>
        <w:widowControl w:val="0"/>
        <w:autoSpaceDE w:val="0"/>
        <w:autoSpaceDN w:val="0"/>
        <w:adjustRightInd w:val="0"/>
      </w:pPr>
    </w:p>
    <w:p w14:paraId="6D612D47" w14:textId="3659D4C7" w:rsidR="00B10CC8" w:rsidRDefault="00B10CC8" w:rsidP="00B10CC8">
      <w:pPr>
        <w:widowControl w:val="0"/>
        <w:autoSpaceDE w:val="0"/>
        <w:autoSpaceDN w:val="0"/>
        <w:adjustRightInd w:val="0"/>
      </w:pPr>
      <w:r w:rsidRPr="00615D41">
        <w:t>The foregoing discussion of grounds for</w:t>
      </w:r>
      <w:r>
        <w:rPr>
          <w:bCs/>
        </w:rPr>
        <w:t xml:space="preserve"> Evanston</w:t>
      </w:r>
      <w:r w:rsidR="00C84EF9">
        <w:rPr>
          <w:bCs/>
        </w:rPr>
        <w:t xml:space="preserve">’s </w:t>
      </w:r>
      <w:r w:rsidRPr="00615D41">
        <w:t xml:space="preserve">Reservation of Rights is not intended to be necessarily exhaustive or complete.  Our investigation is ongoing and this letter is based on presently available information.  </w:t>
      </w:r>
      <w:r w:rsidR="00C84EF9">
        <w:t>Evanston</w:t>
      </w:r>
      <w:r w:rsidRPr="00615D41">
        <w:t xml:space="preserve"> reserve</w:t>
      </w:r>
      <w:r w:rsidR="00C84EF9">
        <w:t>s</w:t>
      </w:r>
      <w:r w:rsidRPr="00615D41">
        <w:t xml:space="preserve"> the right to supplement this coverage position and assert additional grounds for disclaimer of coverage if new or additional information becomes </w:t>
      </w:r>
      <w:commentRangeStart w:id="24"/>
      <w:r w:rsidRPr="00615D41">
        <w:t>available</w:t>
      </w:r>
      <w:commentRangeEnd w:id="24"/>
      <w:r w:rsidR="006A605F">
        <w:rPr>
          <w:rStyle w:val="CommentReference"/>
        </w:rPr>
        <w:commentReference w:id="24"/>
      </w:r>
      <w:r w:rsidRPr="00615D41">
        <w:t>.</w:t>
      </w:r>
    </w:p>
    <w:p w14:paraId="4413004B" w14:textId="77777777" w:rsidR="00C915E2" w:rsidRDefault="00C915E2" w:rsidP="00B10CC8">
      <w:pPr>
        <w:widowControl w:val="0"/>
        <w:autoSpaceDE w:val="0"/>
        <w:autoSpaceDN w:val="0"/>
        <w:adjustRightInd w:val="0"/>
      </w:pPr>
    </w:p>
    <w:p w14:paraId="27FF0EB2" w14:textId="6062D4C1" w:rsidR="00C915E2" w:rsidRPr="00D23879" w:rsidRDefault="00C915E2" w:rsidP="00C915E2">
      <w:pPr>
        <w:tabs>
          <w:tab w:val="left" w:pos="-1800"/>
          <w:tab w:val="left" w:pos="-1080"/>
          <w:tab w:val="left" w:pos="-360"/>
          <w:tab w:val="left" w:pos="648"/>
          <w:tab w:val="left" w:pos="3240"/>
          <w:tab w:val="left" w:pos="4824"/>
        </w:tabs>
        <w:suppressAutoHyphens/>
        <w:spacing w:line="235" w:lineRule="atLeast"/>
        <w:rPr>
          <w:spacing w:val="-3"/>
        </w:rPr>
      </w:pPr>
      <w:r w:rsidRPr="00D23879">
        <w:rPr>
          <w:spacing w:val="-3"/>
        </w:rPr>
        <w:t xml:space="preserve">This letter quotes the policy in part.  However, please refer back to the policy itself for the complete and precise language of the policy. The language cited herein is not meant to change, supplement, add or subtract from the policy terms. The language in the policy itself is </w:t>
      </w:r>
      <w:commentRangeStart w:id="25"/>
      <w:r w:rsidRPr="00D23879">
        <w:rPr>
          <w:spacing w:val="-3"/>
        </w:rPr>
        <w:t>controlling</w:t>
      </w:r>
      <w:commentRangeEnd w:id="25"/>
      <w:r w:rsidR="006A605F">
        <w:rPr>
          <w:rStyle w:val="CommentReference"/>
        </w:rPr>
        <w:commentReference w:id="25"/>
      </w:r>
      <w:r w:rsidRPr="00D23879">
        <w:rPr>
          <w:spacing w:val="-3"/>
        </w:rPr>
        <w:t>.</w:t>
      </w:r>
      <w:r w:rsidR="00A023BA">
        <w:rPr>
          <w:spacing w:val="-3"/>
        </w:rPr>
        <w:t xml:space="preserve">  </w:t>
      </w:r>
    </w:p>
    <w:p w14:paraId="7EE38725" w14:textId="77777777" w:rsidR="00C915E2" w:rsidRPr="00615D41" w:rsidRDefault="00C915E2" w:rsidP="00B10CC8">
      <w:pPr>
        <w:widowControl w:val="0"/>
        <w:autoSpaceDE w:val="0"/>
        <w:autoSpaceDN w:val="0"/>
        <w:adjustRightInd w:val="0"/>
      </w:pPr>
    </w:p>
    <w:p w14:paraId="79C49764" w14:textId="77777777" w:rsidR="00B10CC8" w:rsidRPr="00615D41" w:rsidRDefault="00B10CC8" w:rsidP="00B10CC8"/>
    <w:p w14:paraId="05F0C866" w14:textId="0B59C0FB" w:rsidR="00B10CC8" w:rsidRDefault="00B10CC8" w:rsidP="00B10CC8">
      <w:pPr>
        <w:rPr>
          <w:iCs/>
        </w:rPr>
      </w:pPr>
      <w:r w:rsidRPr="00615D41">
        <w:t xml:space="preserve">If any of the factual information relied upon by us in this letter is materially incorrect, or if you possess any additional information which you believe impacts the coverage position taken herein, please immediately contact the undersigned at (800) </w:t>
      </w:r>
      <w:r w:rsidR="00C84EF9">
        <w:t>XXX</w:t>
      </w:r>
      <w:r w:rsidRPr="00615D41">
        <w:t>-</w:t>
      </w:r>
      <w:r w:rsidR="00C84EF9">
        <w:t>XXXX</w:t>
      </w:r>
      <w:r w:rsidRPr="00615D41">
        <w:t xml:space="preserve"> ext. </w:t>
      </w:r>
      <w:r w:rsidR="00C84EF9">
        <w:t>XXX</w:t>
      </w:r>
      <w:r w:rsidR="006A605F">
        <w:rPr>
          <w:rStyle w:val="CommentReference"/>
        </w:rPr>
        <w:commentReference w:id="26"/>
      </w:r>
      <w:r w:rsidRPr="00615D41">
        <w:rPr>
          <w:iCs/>
        </w:rPr>
        <w:t>.</w:t>
      </w:r>
    </w:p>
    <w:p w14:paraId="0144A848" w14:textId="77777777" w:rsidR="00B10CC8" w:rsidRDefault="00B10CC8" w:rsidP="00B10CC8">
      <w:pPr>
        <w:rPr>
          <w:iCs/>
        </w:rPr>
      </w:pPr>
    </w:p>
    <w:p w14:paraId="41F8809D" w14:textId="451EBDB6" w:rsidR="00B10CC8" w:rsidRPr="00615D41" w:rsidRDefault="00B10CC8" w:rsidP="00B10CC8">
      <w:r w:rsidRPr="00615D41">
        <w:t>In the event that you receive an amended pleading, please forward that information to our attention so that we can evaluate the amended allegations under the</w:t>
      </w:r>
      <w:r>
        <w:t xml:space="preserve"> policies</w:t>
      </w:r>
      <w:r w:rsidRPr="00615D41">
        <w:t xml:space="preserve">.  </w:t>
      </w:r>
    </w:p>
    <w:p w14:paraId="756AD230" w14:textId="77777777" w:rsidR="002261E6" w:rsidRDefault="002261E6" w:rsidP="00F351C4">
      <w:pPr>
        <w:rPr>
          <w:bCs/>
          <w:iCs/>
        </w:rPr>
      </w:pPr>
    </w:p>
    <w:p w14:paraId="1E0E67DC" w14:textId="4A88D9E0" w:rsidR="006A605F" w:rsidRDefault="006A605F" w:rsidP="00F351C4">
      <w:pPr>
        <w:rPr>
          <w:b/>
          <w:bCs/>
          <w:iCs/>
          <w:color w:val="FF0000"/>
        </w:rPr>
      </w:pPr>
      <w:r w:rsidRPr="00782E1E">
        <w:rPr>
          <w:bCs/>
          <w:iCs/>
          <w:highlight w:val="yellow"/>
        </w:rPr>
        <w:t>[</w:t>
      </w:r>
      <w:r w:rsidRPr="00782E1E">
        <w:rPr>
          <w:b/>
          <w:bCs/>
          <w:iCs/>
          <w:color w:val="FF0000"/>
          <w:highlight w:val="yellow"/>
        </w:rPr>
        <w:t>check state specific reference sheet]</w:t>
      </w:r>
      <w:r w:rsidR="00A023BA">
        <w:rPr>
          <w:b/>
          <w:bCs/>
          <w:iCs/>
          <w:color w:val="FF0000"/>
        </w:rPr>
        <w:t xml:space="preserve"> </w:t>
      </w:r>
    </w:p>
    <w:p w14:paraId="29B33678" w14:textId="77777777" w:rsidR="006A605F" w:rsidRDefault="006A605F" w:rsidP="00F351C4">
      <w:pPr>
        <w:rPr>
          <w:b/>
          <w:bCs/>
          <w:iCs/>
          <w:color w:val="FF0000"/>
        </w:rPr>
      </w:pPr>
    </w:p>
    <w:p w14:paraId="5B3D6160" w14:textId="77777777" w:rsidR="006A605F" w:rsidRPr="006A605F" w:rsidRDefault="006A605F" w:rsidP="00F351C4">
      <w:pPr>
        <w:rPr>
          <w:b/>
          <w:bCs/>
          <w:iCs/>
          <w:color w:val="FF0000"/>
        </w:rPr>
      </w:pPr>
    </w:p>
    <w:p w14:paraId="5CCD7A2A" w14:textId="272930EB" w:rsidR="00F351C4" w:rsidRPr="00172772" w:rsidRDefault="00F351C4" w:rsidP="00F351C4">
      <w:r w:rsidRPr="00172772">
        <w:t xml:space="preserve">Please reference our </w:t>
      </w:r>
      <w:r>
        <w:t>F</w:t>
      </w:r>
      <w:r w:rsidRPr="00172772">
        <w:t xml:space="preserve">ile </w:t>
      </w:r>
      <w:r w:rsidRPr="00172772">
        <w:rPr>
          <w:bCs/>
        </w:rPr>
        <w:fldChar w:fldCharType="begin">
          <w:ffData>
            <w:name w:val=""/>
            <w:enabled/>
            <w:calcOnExit w:val="0"/>
            <w:ddList>
              <w:result w:val="1"/>
              <w:listEntry w:val="     "/>
              <w:listEntry w:val="Number"/>
              <w:listEntry w:val="Numbers"/>
            </w:ddList>
          </w:ffData>
        </w:fldChar>
      </w:r>
      <w:r w:rsidRPr="00172772">
        <w:rPr>
          <w:bCs/>
        </w:rPr>
        <w:instrText xml:space="preserve"> FORMDROPDOWN </w:instrText>
      </w:r>
      <w:r w:rsidR="0010327F">
        <w:rPr>
          <w:bCs/>
        </w:rPr>
      </w:r>
      <w:r w:rsidR="0010327F">
        <w:rPr>
          <w:bCs/>
        </w:rPr>
        <w:fldChar w:fldCharType="separate"/>
      </w:r>
      <w:r w:rsidRPr="00172772">
        <w:rPr>
          <w:bCs/>
        </w:rPr>
        <w:fldChar w:fldCharType="end"/>
      </w:r>
      <w:r w:rsidRPr="00172772">
        <w:t xml:space="preserve"> </w:t>
      </w:r>
      <w:r w:rsidR="00890715">
        <w:t>XXXXX</w:t>
      </w:r>
      <w:r>
        <w:t xml:space="preserve"> </w:t>
      </w:r>
      <w:r w:rsidRPr="00172772">
        <w:t>on all future correspondence.</w:t>
      </w:r>
    </w:p>
    <w:p w14:paraId="51D47260" w14:textId="77777777" w:rsidR="00D5639A" w:rsidRPr="00615D41" w:rsidRDefault="00D5639A" w:rsidP="00D5639A"/>
    <w:p w14:paraId="5E34B3E6" w14:textId="77777777" w:rsidR="00D5639A" w:rsidRPr="00615D41" w:rsidRDefault="00D5639A" w:rsidP="00D5639A">
      <w:r w:rsidRPr="00615D41">
        <w:t>Very truly yours,</w:t>
      </w:r>
    </w:p>
    <w:p w14:paraId="26E67565" w14:textId="77777777" w:rsidR="00D5639A" w:rsidRPr="00615D41" w:rsidRDefault="00D5639A" w:rsidP="00D5639A"/>
    <w:p w14:paraId="72325A50" w14:textId="77777777" w:rsidR="00D5639A" w:rsidRPr="00615D41" w:rsidRDefault="00D5639A" w:rsidP="00D5639A"/>
    <w:p w14:paraId="10BF98DD" w14:textId="77777777" w:rsidR="00D5639A" w:rsidRPr="00615D41" w:rsidRDefault="00D5639A" w:rsidP="00D5639A"/>
    <w:bookmarkStart w:id="27" w:name="Text283"/>
    <w:p w14:paraId="21581C0C" w14:textId="77777777" w:rsidR="00D5639A" w:rsidRDefault="00D5639A" w:rsidP="00D5639A">
      <w:r w:rsidRPr="00615D41">
        <w:fldChar w:fldCharType="begin">
          <w:ffData>
            <w:name w:val="Text283"/>
            <w:enabled/>
            <w:calcOnExit w:val="0"/>
            <w:helpText w:type="text" w:val="Title"/>
            <w:statusText w:type="text" w:val="Title"/>
            <w:textInput/>
          </w:ffData>
        </w:fldChar>
      </w:r>
      <w:r w:rsidRPr="00615D41">
        <w:instrText xml:space="preserve"> FORMTEXT </w:instrText>
      </w:r>
      <w:r w:rsidRPr="00615D41">
        <w:fldChar w:fldCharType="separate"/>
      </w:r>
      <w:r w:rsidR="00D96D9D">
        <w:rPr>
          <w:noProof/>
        </w:rPr>
        <w:t>Senior Claims Examiner</w:t>
      </w:r>
      <w:r w:rsidRPr="00615D41">
        <w:fldChar w:fldCharType="end"/>
      </w:r>
      <w:bookmarkEnd w:id="27"/>
    </w:p>
    <w:p w14:paraId="4C38AFF5" w14:textId="77777777" w:rsidR="00F1462E" w:rsidRDefault="00F1462E" w:rsidP="00D5639A"/>
    <w:p w14:paraId="35C31B4D" w14:textId="77777777" w:rsidR="00C46C32" w:rsidRDefault="00F1462E" w:rsidP="00F1462E">
      <w:commentRangeStart w:id="28"/>
      <w:r>
        <w:t>CC</w:t>
      </w:r>
      <w:commentRangeEnd w:id="28"/>
      <w:r w:rsidR="006A605F">
        <w:rPr>
          <w:rStyle w:val="CommentReference"/>
        </w:rPr>
        <w:commentReference w:id="28"/>
      </w:r>
      <w:r>
        <w:t>:</w:t>
      </w:r>
      <w:r>
        <w:tab/>
      </w:r>
    </w:p>
    <w:p w14:paraId="18FB35E3" w14:textId="77777777" w:rsidR="00C46C32" w:rsidRDefault="00C46C32" w:rsidP="00C46C32">
      <w:pPr>
        <w:jc w:val="left"/>
      </w:pPr>
    </w:p>
    <w:p w14:paraId="0A09F7B5" w14:textId="77777777" w:rsidR="00C46C32" w:rsidRDefault="00C46C32" w:rsidP="00C46C32">
      <w:pPr>
        <w:jc w:val="left"/>
      </w:pPr>
    </w:p>
    <w:p w14:paraId="189F654D" w14:textId="5A49466F" w:rsidR="00D5639A" w:rsidRPr="00615D41" w:rsidRDefault="00D5639A" w:rsidP="00123BF0">
      <w:pPr>
        <w:jc w:val="left"/>
      </w:pPr>
    </w:p>
    <w:sectPr w:rsidR="00D5639A" w:rsidRPr="00615D41" w:rsidSect="00A42120">
      <w:headerReference w:type="default" r:id="rId15"/>
      <w:headerReference w:type="first" r:id="rId16"/>
      <w:footerReference w:type="first" r:id="rId17"/>
      <w:pgSz w:w="12240" w:h="15840" w:code="1"/>
      <w:pgMar w:top="720" w:right="1440" w:bottom="720" w:left="1440" w:header="288" w:footer="288" w:gutter="0"/>
      <w:cols w:space="720"/>
      <w:noEndnote/>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 w:author="Carsey, Jamie" w:date="2018-09-11T13:25:00Z" w:initials="CJ">
    <w:p w14:paraId="60601DCF" w14:textId="77777777" w:rsidR="009847FF" w:rsidRDefault="009847FF">
      <w:pPr>
        <w:pStyle w:val="CommentText"/>
      </w:pPr>
      <w:r>
        <w:rPr>
          <w:rStyle w:val="CommentReference"/>
        </w:rPr>
        <w:annotationRef/>
      </w:r>
      <w:r>
        <w:t>Tell them what the document is</w:t>
      </w:r>
    </w:p>
  </w:comment>
  <w:comment w:id="4" w:author="Carsey, Jamie" w:date="2018-09-11T13:25:00Z" w:initials="CJ">
    <w:p w14:paraId="62646530" w14:textId="11502558" w:rsidR="009847FF" w:rsidRDefault="009847FF">
      <w:pPr>
        <w:pStyle w:val="CommentText"/>
      </w:pPr>
      <w:r>
        <w:rPr>
          <w:rStyle w:val="CommentReference"/>
        </w:rPr>
        <w:annotationRef/>
      </w:r>
      <w:r>
        <w:t>“Claim” singular</w:t>
      </w:r>
      <w:r w:rsidR="000D6D6A">
        <w:t xml:space="preserve">. West is still “claims” </w:t>
      </w:r>
    </w:p>
  </w:comment>
  <w:comment w:id="6" w:author="Carsey, Jamie" w:date="2018-09-25T14:19:00Z" w:initials="CJ">
    <w:p w14:paraId="301318DB" w14:textId="7FFC468B" w:rsidR="001133B2" w:rsidRDefault="001133B2">
      <w:pPr>
        <w:pStyle w:val="CommentText"/>
      </w:pPr>
      <w:r>
        <w:rPr>
          <w:rStyle w:val="CommentReference"/>
        </w:rPr>
        <w:annotationRef/>
      </w:r>
      <w:r>
        <w:t>ADD SUCCESSOR BY MERGER LANGUAGE</w:t>
      </w:r>
    </w:p>
  </w:comment>
  <w:comment w:id="9" w:author="Carsey, Jamie" w:date="2018-09-11T13:27:00Z" w:initials="CJ">
    <w:p w14:paraId="2A7BE6E2" w14:textId="77777777" w:rsidR="009847FF" w:rsidRDefault="009847FF">
      <w:pPr>
        <w:pStyle w:val="CommentText"/>
      </w:pPr>
      <w:r>
        <w:rPr>
          <w:rStyle w:val="CommentReference"/>
        </w:rPr>
        <w:annotationRef/>
      </w:r>
      <w:r>
        <w:t xml:space="preserve">Tell them what you have reviewed. </w:t>
      </w:r>
    </w:p>
  </w:comment>
  <w:comment w:id="10" w:author="Carsey, Jamie" w:date="2018-09-11T13:32:00Z" w:initials="CJ">
    <w:p w14:paraId="6E552C16" w14:textId="77777777" w:rsidR="009847FF" w:rsidRDefault="009847FF">
      <w:pPr>
        <w:pStyle w:val="CommentText"/>
      </w:pPr>
      <w:r>
        <w:rPr>
          <w:rStyle w:val="CommentReference"/>
        </w:rPr>
        <w:annotationRef/>
      </w:r>
      <w:r>
        <w:t xml:space="preserve">Tell them the good news! </w:t>
      </w:r>
    </w:p>
  </w:comment>
  <w:comment w:id="12" w:author="Carsey, Jamie" w:date="2018-09-11T13:28:00Z" w:initials="CJ">
    <w:p w14:paraId="54894CD7" w14:textId="77777777" w:rsidR="009847FF" w:rsidRDefault="009847FF">
      <w:pPr>
        <w:pStyle w:val="CommentText"/>
      </w:pPr>
      <w:r>
        <w:rPr>
          <w:rStyle w:val="CommentReference"/>
        </w:rPr>
        <w:annotationRef/>
      </w:r>
      <w:r>
        <w:t xml:space="preserve">Explain the purpose of the letter. </w:t>
      </w:r>
    </w:p>
  </w:comment>
  <w:comment w:id="13" w:author="Carsey, Jamie" w:date="2018-09-11T13:28:00Z" w:initials="CJ">
    <w:p w14:paraId="3255AFE5" w14:textId="71FE2761" w:rsidR="009847FF" w:rsidRDefault="009847FF">
      <w:pPr>
        <w:pStyle w:val="CommentText"/>
      </w:pPr>
      <w:r>
        <w:rPr>
          <w:rStyle w:val="CommentReference"/>
        </w:rPr>
        <w:annotationRef/>
      </w:r>
      <w:r>
        <w:t xml:space="preserve">Identify counsel if initial letter. </w:t>
      </w:r>
      <w:r w:rsidR="0064089C">
        <w:t xml:space="preserve">This paragraph is not required for excess letters where we are not appointing defense counsel. </w:t>
      </w:r>
    </w:p>
  </w:comment>
  <w:comment w:id="14" w:author="Carsey, Jamie" w:date="2018-09-11T13:34:00Z" w:initials="CJ">
    <w:p w14:paraId="1C49AB3A" w14:textId="77777777" w:rsidR="00B410D4" w:rsidRDefault="009847FF">
      <w:pPr>
        <w:pStyle w:val="CommentText"/>
      </w:pPr>
      <w:r>
        <w:rPr>
          <w:rStyle w:val="CommentReference"/>
        </w:rPr>
        <w:annotationRef/>
      </w:r>
      <w:r>
        <w:t xml:space="preserve">Detailed factual background. </w:t>
      </w:r>
      <w:r w:rsidR="00B410D4">
        <w:t xml:space="preserve">Use for cutting and pasting later. </w:t>
      </w:r>
    </w:p>
    <w:p w14:paraId="513A8B0A" w14:textId="77777777" w:rsidR="00B410D4" w:rsidRDefault="00B410D4">
      <w:pPr>
        <w:pStyle w:val="CommentText"/>
      </w:pPr>
    </w:p>
    <w:p w14:paraId="4DF4D699" w14:textId="77777777" w:rsidR="009847FF" w:rsidRDefault="009847FF">
      <w:pPr>
        <w:pStyle w:val="CommentText"/>
      </w:pPr>
      <w:r>
        <w:t xml:space="preserve">Identify what is from the allegations versus what you obtained in investigation or course of lawsuit so it clear you are dealing with the duty to defend based upon allegations and dealing with the duty to indemnify based upon actual facts. </w:t>
      </w:r>
    </w:p>
  </w:comment>
  <w:comment w:id="15" w:author="Carsey, Jamie" w:date="2018-09-12T12:34:00Z" w:initials="CJ">
    <w:p w14:paraId="74731FC1" w14:textId="3C606DAD" w:rsidR="008261EC" w:rsidRDefault="008261EC">
      <w:pPr>
        <w:pStyle w:val="CommentText"/>
      </w:pPr>
      <w:r>
        <w:rPr>
          <w:rStyle w:val="CommentReference"/>
        </w:rPr>
        <w:annotationRef/>
      </w:r>
      <w:r>
        <w:t xml:space="preserve">Just like to add this. </w:t>
      </w:r>
    </w:p>
  </w:comment>
  <w:comment w:id="16" w:author="Carsey, Jamie" w:date="2018-09-11T13:36:00Z" w:initials="CJ">
    <w:p w14:paraId="44D98EDD" w14:textId="77777777" w:rsidR="00B410D4" w:rsidRDefault="00B410D4">
      <w:pPr>
        <w:pStyle w:val="CommentText"/>
      </w:pPr>
      <w:r>
        <w:rPr>
          <w:rStyle w:val="CommentReference"/>
        </w:rPr>
        <w:annotationRef/>
      </w:r>
      <w:r>
        <w:t>Explanation Header and Intro</w:t>
      </w:r>
    </w:p>
  </w:comment>
  <w:comment w:id="17" w:author="Carsey, Jamie" w:date="2018-09-11T13:36:00Z" w:initials="CJ">
    <w:p w14:paraId="694A819C" w14:textId="77777777" w:rsidR="00B410D4" w:rsidRDefault="00B410D4">
      <w:pPr>
        <w:pStyle w:val="CommentText"/>
      </w:pPr>
      <w:r>
        <w:rPr>
          <w:rStyle w:val="CommentReference"/>
        </w:rPr>
        <w:annotationRef/>
      </w:r>
      <w:r>
        <w:t xml:space="preserve">Transitional/Signposting sentence. </w:t>
      </w:r>
    </w:p>
  </w:comment>
  <w:comment w:id="18" w:author="Carsey, Jamie" w:date="2018-09-11T13:37:00Z" w:initials="CJ">
    <w:p w14:paraId="6A5B28E4" w14:textId="77777777" w:rsidR="00B410D4" w:rsidRDefault="00B410D4">
      <w:pPr>
        <w:pStyle w:val="CommentText"/>
      </w:pPr>
      <w:r>
        <w:rPr>
          <w:rStyle w:val="CommentReference"/>
        </w:rPr>
        <w:annotationRef/>
      </w:r>
      <w:r>
        <w:t xml:space="preserve">DOUBLE CHECK YOUR POLICY LANGUAGE – incorporate form numbers if that is helpful. </w:t>
      </w:r>
    </w:p>
  </w:comment>
  <w:comment w:id="19" w:author="Carsey, Jamie" w:date="2018-09-11T13:38:00Z" w:initials="CJ">
    <w:p w14:paraId="463CB042" w14:textId="77777777" w:rsidR="00B410D4" w:rsidRDefault="00B410D4">
      <w:pPr>
        <w:pStyle w:val="CommentText"/>
      </w:pPr>
      <w:r>
        <w:rPr>
          <w:rStyle w:val="CommentReference"/>
        </w:rPr>
        <w:annotationRef/>
      </w:r>
      <w:r>
        <w:t>Use asterisk or ellipses to signal you have left out some policy language. DO NOT USE THEM JUST TO TRANSITION TO SOMETHING NEW IN THE LETTER. USE TRANSITIONAL SENTENCES FOR THAT.</w:t>
      </w:r>
    </w:p>
  </w:comment>
  <w:comment w:id="20" w:author="Carsey, Jamie" w:date="2018-09-11T12:13:00Z" w:initials="CJ">
    <w:p w14:paraId="2142B05E" w14:textId="77777777" w:rsidR="00B410D4" w:rsidRDefault="00B410D4" w:rsidP="00B410D4">
      <w:pPr>
        <w:pStyle w:val="CommentText"/>
      </w:pPr>
      <w:r>
        <w:rPr>
          <w:rStyle w:val="CommentReference"/>
        </w:rPr>
        <w:annotationRef/>
      </w:r>
      <w:r>
        <w:t xml:space="preserve">Transition/Sign Post Sentences and definitions go w/ the policy provision that references it. Understand different for some. </w:t>
      </w:r>
    </w:p>
  </w:comment>
  <w:comment w:id="21" w:author="Carsey, Jamie" w:date="2018-09-11T13:56:00Z" w:initials="CJ">
    <w:p w14:paraId="16CB6342" w14:textId="77777777" w:rsidR="004609D9" w:rsidRDefault="004609D9">
      <w:pPr>
        <w:pStyle w:val="CommentText"/>
      </w:pPr>
      <w:r>
        <w:rPr>
          <w:rStyle w:val="CommentReference"/>
        </w:rPr>
        <w:annotationRef/>
      </w:r>
      <w:r>
        <w:t xml:space="preserve">Do not include exclusions that are not applicable. </w:t>
      </w:r>
    </w:p>
  </w:comment>
  <w:comment w:id="22" w:author="Carsey, Jamie" w:date="2018-09-11T13:57:00Z" w:initials="CJ">
    <w:p w14:paraId="37AFE7E0" w14:textId="49AF9B52" w:rsidR="006A605F" w:rsidRDefault="006A605F">
      <w:pPr>
        <w:pStyle w:val="CommentText"/>
      </w:pPr>
      <w:r>
        <w:rPr>
          <w:rStyle w:val="CommentReference"/>
        </w:rPr>
        <w:annotationRef/>
      </w:r>
      <w:r w:rsidR="0064089C">
        <w:t xml:space="preserve">Include transition sentences to make the letter easier to follow. </w:t>
      </w:r>
    </w:p>
  </w:comment>
  <w:comment w:id="23" w:author="Carsey, Jamie" w:date="2018-09-11T14:01:00Z" w:initials="CJ">
    <w:p w14:paraId="725F3E4F" w14:textId="77777777" w:rsidR="006A605F" w:rsidRDefault="006A605F">
      <w:pPr>
        <w:pStyle w:val="CommentText"/>
      </w:pPr>
      <w:r>
        <w:rPr>
          <w:rStyle w:val="CommentReference"/>
        </w:rPr>
        <w:annotationRef/>
      </w:r>
      <w:r>
        <w:t>Say Evanston (or insuring carrier) not “we”.</w:t>
      </w:r>
    </w:p>
    <w:p w14:paraId="4AE656E8" w14:textId="77777777" w:rsidR="006A605F" w:rsidRDefault="006A605F">
      <w:pPr>
        <w:pStyle w:val="CommentText"/>
      </w:pPr>
    </w:p>
  </w:comment>
  <w:comment w:id="24" w:author="Carsey, Jamie" w:date="2018-09-11T14:02:00Z" w:initials="CJ">
    <w:p w14:paraId="01A0E604" w14:textId="77777777" w:rsidR="006A605F" w:rsidRDefault="006A605F">
      <w:pPr>
        <w:pStyle w:val="CommentText"/>
      </w:pPr>
      <w:r>
        <w:rPr>
          <w:rStyle w:val="CommentReference"/>
        </w:rPr>
        <w:annotationRef/>
      </w:r>
      <w:r>
        <w:t xml:space="preserve">Do a catch all reservation </w:t>
      </w:r>
    </w:p>
  </w:comment>
  <w:comment w:id="25" w:author="Carsey, Jamie" w:date="2018-09-11T14:02:00Z" w:initials="CJ">
    <w:p w14:paraId="14A4D1DE" w14:textId="77777777" w:rsidR="006A605F" w:rsidRDefault="006A605F">
      <w:pPr>
        <w:pStyle w:val="CommentText"/>
      </w:pPr>
      <w:r>
        <w:rPr>
          <w:rStyle w:val="CommentReference"/>
        </w:rPr>
        <w:annotationRef/>
      </w:r>
      <w:r>
        <w:t xml:space="preserve">Policy language disclaimer </w:t>
      </w:r>
    </w:p>
  </w:comment>
  <w:comment w:id="26" w:author="Carsey, Jamie" w:date="2018-09-11T14:02:00Z" w:initials="CJ">
    <w:p w14:paraId="1213DDC9" w14:textId="77777777" w:rsidR="006A605F" w:rsidRDefault="006A605F">
      <w:pPr>
        <w:pStyle w:val="CommentText"/>
      </w:pPr>
      <w:r>
        <w:rPr>
          <w:rStyle w:val="CommentReference"/>
        </w:rPr>
        <w:annotationRef/>
      </w:r>
      <w:r>
        <w:t xml:space="preserve">Ask for a response/ additional information </w:t>
      </w:r>
    </w:p>
  </w:comment>
  <w:comment w:id="28" w:author="Carsey, Jamie" w:date="2018-09-11T14:03:00Z" w:initials="CJ">
    <w:p w14:paraId="1F302679" w14:textId="77777777" w:rsidR="006A605F" w:rsidRDefault="006A605F">
      <w:pPr>
        <w:pStyle w:val="CommentText"/>
      </w:pPr>
      <w:r>
        <w:rPr>
          <w:rStyle w:val="CommentReference"/>
        </w:rPr>
        <w:annotationRef/>
      </w:r>
      <w:r>
        <w:t xml:space="preserve">Who needs to be cc’d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0601DCF" w15:done="0"/>
  <w15:commentEx w15:paraId="62646530" w15:done="0"/>
  <w15:commentEx w15:paraId="301318DB" w15:done="0"/>
  <w15:commentEx w15:paraId="2A7BE6E2" w15:done="0"/>
  <w15:commentEx w15:paraId="6E552C16" w15:done="0"/>
  <w15:commentEx w15:paraId="54894CD7" w15:done="0"/>
  <w15:commentEx w15:paraId="3255AFE5" w15:done="0"/>
  <w15:commentEx w15:paraId="4DF4D699" w15:done="0"/>
  <w15:commentEx w15:paraId="74731FC1" w15:done="0"/>
  <w15:commentEx w15:paraId="44D98EDD" w15:done="0"/>
  <w15:commentEx w15:paraId="694A819C" w15:done="0"/>
  <w15:commentEx w15:paraId="6A5B28E4" w15:done="0"/>
  <w15:commentEx w15:paraId="463CB042" w15:done="0"/>
  <w15:commentEx w15:paraId="2142B05E" w15:done="0"/>
  <w15:commentEx w15:paraId="16CB6342" w15:done="0"/>
  <w15:commentEx w15:paraId="37AFE7E0" w15:done="0"/>
  <w15:commentEx w15:paraId="4AE656E8" w15:done="0"/>
  <w15:commentEx w15:paraId="01A0E604" w15:done="0"/>
  <w15:commentEx w15:paraId="14A4D1DE" w15:done="0"/>
  <w15:commentEx w15:paraId="1213DDC9" w15:done="0"/>
  <w15:commentEx w15:paraId="1F30267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0601DCF" w16cid:durableId="1F659307"/>
  <w16cid:commentId w16cid:paraId="62646530" w16cid:durableId="1F659308"/>
  <w16cid:commentId w16cid:paraId="301318DB" w16cid:durableId="1F659309"/>
  <w16cid:commentId w16cid:paraId="6E552C16" w16cid:durableId="1F65930C"/>
  <w16cid:commentId w16cid:paraId="54894CD7" w16cid:durableId="1F65930D"/>
  <w16cid:commentId w16cid:paraId="4DF4D699" w16cid:durableId="1F65930E"/>
  <w16cid:commentId w16cid:paraId="74731FC1" w16cid:durableId="1F65930F"/>
  <w16cid:commentId w16cid:paraId="44D98EDD" w16cid:durableId="1F659310"/>
  <w16cid:commentId w16cid:paraId="694A819C" w16cid:durableId="1F659311"/>
  <w16cid:commentId w16cid:paraId="6A5B28E4" w16cid:durableId="1F659312"/>
  <w16cid:commentId w16cid:paraId="2142B05E" w16cid:durableId="1F659313"/>
  <w16cid:commentId w16cid:paraId="37AFE7E0" w16cid:durableId="1F659314"/>
  <w16cid:commentId w16cid:paraId="4AE656E8" w16cid:durableId="1F659315"/>
  <w16cid:commentId w16cid:paraId="01A0E604" w16cid:durableId="1F659316"/>
  <w16cid:commentId w16cid:paraId="14A4D1DE" w16cid:durableId="1F659317"/>
  <w16cid:commentId w16cid:paraId="1F302679" w16cid:durableId="1F659319"/>
</w16cid:commentsIds>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6D9A28" w14:textId="77777777" w:rsidR="0010327F" w:rsidRDefault="0010327F">
      <w:r>
        <w:separator/>
      </w:r>
    </w:p>
  </w:endnote>
  <w:endnote w:type="continuationSeparator" w:id="0">
    <w:p w14:paraId="5959C302" w14:textId="77777777" w:rsidR="0010327F" w:rsidRDefault="00103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maze">
    <w:altName w:val="Arial Narrow"/>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017A11" w14:textId="77777777" w:rsidR="009847FF" w:rsidRPr="002B4B06" w:rsidRDefault="009847FF" w:rsidP="00C53275">
    <w:pPr>
      <w:pStyle w:val="Footer"/>
      <w:rPr>
        <w:rFonts w:cs="Tahoma"/>
        <w:b/>
        <w:sz w:val="16"/>
        <w:szCs w:val="16"/>
      </w:rPr>
    </w:pPr>
    <w:r w:rsidRPr="002B4B06">
      <w:rPr>
        <w:rFonts w:cs="Tahoma"/>
        <w:b/>
        <w:sz w:val="16"/>
        <w:szCs w:val="16"/>
      </w:rPr>
      <w:t xml:space="preserve">Markel </w:t>
    </w:r>
    <w:r>
      <w:rPr>
        <w:rFonts w:cs="Tahoma"/>
        <w:b/>
        <w:sz w:val="16"/>
        <w:szCs w:val="16"/>
      </w:rPr>
      <w:t>-</w:t>
    </w:r>
    <w:r w:rsidRPr="002B4B06">
      <w:rPr>
        <w:rFonts w:cs="Tahoma"/>
        <w:b/>
        <w:sz w:val="16"/>
        <w:szCs w:val="16"/>
      </w:rPr>
      <w:t xml:space="preserve"> Claims</w:t>
    </w:r>
  </w:p>
  <w:p w14:paraId="6BB4D336" w14:textId="77777777" w:rsidR="009847FF" w:rsidRPr="002B4B06" w:rsidRDefault="009847FF" w:rsidP="00C53275">
    <w:pPr>
      <w:pStyle w:val="Footer"/>
      <w:rPr>
        <w:rFonts w:cs="Tahoma"/>
        <w:b/>
        <w:sz w:val="16"/>
        <w:szCs w:val="16"/>
      </w:rPr>
    </w:pPr>
    <w:r w:rsidRPr="002B4B06">
      <w:rPr>
        <w:rFonts w:cs="Tahoma"/>
        <w:b/>
        <w:sz w:val="16"/>
        <w:szCs w:val="16"/>
      </w:rPr>
      <w:t xml:space="preserve">Arizona </w:t>
    </w:r>
    <w:r w:rsidRPr="002B4B06">
      <w:rPr>
        <w:rFonts w:cs="Tahoma"/>
        <w:b/>
        <w:sz w:val="16"/>
        <w:szCs w:val="16"/>
      </w:rPr>
      <w:sym w:font="Symbol" w:char="F0D7"/>
    </w:r>
    <w:r w:rsidRPr="002B4B06">
      <w:rPr>
        <w:rFonts w:cs="Tahoma"/>
        <w:b/>
        <w:sz w:val="16"/>
        <w:szCs w:val="16"/>
      </w:rPr>
      <w:t xml:space="preserve"> California </w:t>
    </w:r>
    <w:r w:rsidRPr="002B4B06">
      <w:rPr>
        <w:rFonts w:cs="Tahoma"/>
        <w:b/>
        <w:sz w:val="16"/>
        <w:szCs w:val="16"/>
      </w:rPr>
      <w:sym w:font="Symbol" w:char="F0D7"/>
    </w:r>
    <w:r w:rsidRPr="002B4B06">
      <w:rPr>
        <w:rFonts w:cs="Tahoma"/>
        <w:b/>
        <w:sz w:val="16"/>
        <w:szCs w:val="16"/>
      </w:rPr>
      <w:t xml:space="preserve"> Illinois </w:t>
    </w:r>
    <w:r w:rsidRPr="002B4B06">
      <w:rPr>
        <w:rFonts w:cs="Tahoma"/>
        <w:b/>
        <w:sz w:val="16"/>
        <w:szCs w:val="16"/>
      </w:rPr>
      <w:sym w:font="Symbol" w:char="F0D7"/>
    </w:r>
    <w:r>
      <w:rPr>
        <w:rFonts w:cs="Tahoma"/>
        <w:b/>
        <w:sz w:val="16"/>
        <w:szCs w:val="16"/>
      </w:rPr>
      <w:t xml:space="preserve"> Nebraska</w:t>
    </w:r>
    <w:r w:rsidRPr="002B4B06">
      <w:rPr>
        <w:rFonts w:cs="Tahoma"/>
        <w:b/>
        <w:sz w:val="16"/>
        <w:szCs w:val="16"/>
      </w:rPr>
      <w:t xml:space="preserve"> </w:t>
    </w:r>
    <w:r w:rsidRPr="002B4B06">
      <w:rPr>
        <w:rFonts w:cs="Tahoma"/>
        <w:b/>
        <w:sz w:val="16"/>
        <w:szCs w:val="16"/>
      </w:rPr>
      <w:sym w:font="Symbol" w:char="F0D7"/>
    </w:r>
    <w:r w:rsidRPr="002B4B06">
      <w:rPr>
        <w:rFonts w:cs="Tahoma"/>
        <w:b/>
        <w:sz w:val="16"/>
        <w:szCs w:val="16"/>
      </w:rPr>
      <w:t xml:space="preserve"> New Jersey </w:t>
    </w:r>
    <w:r w:rsidRPr="002B4B06">
      <w:rPr>
        <w:rFonts w:cs="Tahoma"/>
        <w:b/>
        <w:sz w:val="16"/>
        <w:szCs w:val="16"/>
      </w:rPr>
      <w:sym w:font="Symbol" w:char="F0D7"/>
    </w:r>
    <w:r w:rsidRPr="002B4B06">
      <w:rPr>
        <w:rFonts w:cs="Tahoma"/>
        <w:b/>
        <w:sz w:val="16"/>
        <w:szCs w:val="16"/>
      </w:rPr>
      <w:t xml:space="preserve"> </w:t>
    </w:r>
    <w:r>
      <w:rPr>
        <w:rFonts w:cs="Tahoma"/>
        <w:b/>
        <w:sz w:val="16"/>
        <w:szCs w:val="16"/>
      </w:rPr>
      <w:t>New York</w:t>
    </w:r>
    <w:r w:rsidRPr="002B4B06">
      <w:rPr>
        <w:rFonts w:cs="Tahoma"/>
        <w:b/>
        <w:sz w:val="16"/>
        <w:szCs w:val="16"/>
      </w:rPr>
      <w:t xml:space="preserve"> </w:t>
    </w:r>
    <w:r w:rsidRPr="002B4B06">
      <w:rPr>
        <w:rFonts w:cs="Tahoma"/>
        <w:b/>
        <w:sz w:val="16"/>
        <w:szCs w:val="16"/>
      </w:rPr>
      <w:sym w:font="Symbol" w:char="F0D7"/>
    </w:r>
    <w:r w:rsidRPr="002B4B06">
      <w:rPr>
        <w:rFonts w:cs="Tahoma"/>
        <w:b/>
        <w:sz w:val="16"/>
        <w:szCs w:val="16"/>
      </w:rPr>
      <w:t xml:space="preserve"> Virginia </w:t>
    </w:r>
    <w:r w:rsidRPr="002B4B06">
      <w:rPr>
        <w:rFonts w:cs="Tahoma"/>
        <w:b/>
        <w:sz w:val="16"/>
        <w:szCs w:val="16"/>
      </w:rPr>
      <w:sym w:font="Symbol" w:char="F0D7"/>
    </w:r>
    <w:r w:rsidRPr="002B4B06">
      <w:rPr>
        <w:rFonts w:cs="Tahoma"/>
        <w:b/>
        <w:sz w:val="16"/>
        <w:szCs w:val="16"/>
      </w:rPr>
      <w:t xml:space="preserve"> Wisconsin</w:t>
    </w:r>
  </w:p>
  <w:p w14:paraId="1317B455" w14:textId="77777777" w:rsidR="009847FF" w:rsidRPr="002B4B06" w:rsidRDefault="009847FF" w:rsidP="00C53275">
    <w:pPr>
      <w:pStyle w:val="Footer"/>
      <w:rPr>
        <w:rFonts w:cs="Tahoma"/>
        <w:sz w:val="16"/>
        <w:szCs w:val="16"/>
      </w:rPr>
    </w:pPr>
    <w:smartTag w:uri="urn:schemas-microsoft-com:office:smarttags" w:element="address">
      <w:smartTag w:uri="urn:schemas-microsoft-com:office:smarttags" w:element="Street">
        <w:r w:rsidRPr="002B4B06">
          <w:rPr>
            <w:rFonts w:cs="Tahoma"/>
            <w:sz w:val="16"/>
            <w:szCs w:val="16"/>
          </w:rPr>
          <w:t>P.O. Box</w:t>
        </w:r>
      </w:smartTag>
      <w:r w:rsidRPr="002B4B06">
        <w:rPr>
          <w:rFonts w:cs="Tahoma"/>
          <w:sz w:val="16"/>
          <w:szCs w:val="16"/>
        </w:rPr>
        <w:t xml:space="preserve"> 2009</w:t>
      </w:r>
    </w:smartTag>
    <w:r w:rsidRPr="002B4B06">
      <w:rPr>
        <w:rFonts w:cs="Tahoma"/>
        <w:sz w:val="16"/>
        <w:szCs w:val="16"/>
      </w:rPr>
      <w:t xml:space="preserve">, Glen </w:t>
    </w:r>
    <w:smartTag w:uri="urn:schemas-microsoft-com:office:smarttags" w:element="City">
      <w:r w:rsidRPr="002B4B06">
        <w:rPr>
          <w:rFonts w:cs="Tahoma"/>
          <w:sz w:val="16"/>
          <w:szCs w:val="16"/>
        </w:rPr>
        <w:t>Allen</w:t>
      </w:r>
    </w:smartTag>
    <w:r w:rsidRPr="002B4B06">
      <w:rPr>
        <w:rFonts w:cs="Tahoma"/>
        <w:sz w:val="16"/>
        <w:szCs w:val="16"/>
      </w:rPr>
      <w:t xml:space="preserve">, </w:t>
    </w:r>
    <w:smartTag w:uri="urn:schemas-microsoft-com:office:smarttags" w:element="State">
      <w:r w:rsidRPr="002B4B06">
        <w:rPr>
          <w:rFonts w:cs="Tahoma"/>
          <w:sz w:val="16"/>
          <w:szCs w:val="16"/>
        </w:rPr>
        <w:t>VA</w:t>
      </w:r>
    </w:smartTag>
    <w:r w:rsidRPr="002B4B06">
      <w:rPr>
        <w:rFonts w:cs="Tahoma"/>
        <w:sz w:val="16"/>
        <w:szCs w:val="16"/>
      </w:rPr>
      <w:t xml:space="preserve"> 23058-2009  (800) 362-7535  Fax (855) 662-7535  markelclaims@markelcorp.com </w:t>
    </w:r>
  </w:p>
  <w:p w14:paraId="0F6DE225" w14:textId="77777777" w:rsidR="009847FF" w:rsidRPr="002B4B06" w:rsidRDefault="009847FF" w:rsidP="00C53275">
    <w:pPr>
      <w:pStyle w:val="Footer"/>
      <w:rPr>
        <w:rFonts w:cs="Tahoma"/>
        <w:sz w:val="16"/>
        <w:szCs w:val="16"/>
      </w:rPr>
    </w:pPr>
    <w:smartTag w:uri="urn:schemas-microsoft-com:office:smarttags" w:element="State">
      <w:smartTag w:uri="urn:schemas-microsoft-com:office:smarttags" w:element="place">
        <w:r w:rsidRPr="002B4B06">
          <w:rPr>
            <w:rFonts w:cs="Tahoma"/>
            <w:sz w:val="16"/>
            <w:szCs w:val="16"/>
          </w:rPr>
          <w:t>California</w:t>
        </w:r>
      </w:smartTag>
    </w:smartTag>
    <w:r w:rsidRPr="002B4B06">
      <w:rPr>
        <w:rFonts w:cs="Tahoma"/>
        <w:sz w:val="16"/>
        <w:szCs w:val="16"/>
      </w:rPr>
      <w:t xml:space="preserve"> License: Markel West Insurance Services #OD95581</w:t>
    </w:r>
  </w:p>
  <w:p w14:paraId="058960F0" w14:textId="77777777" w:rsidR="009847FF" w:rsidRDefault="009847FF" w:rsidP="00C53275">
    <w:pPr>
      <w:pStyle w:val="Footer"/>
      <w:rPr>
        <w:rFonts w:ascii="Arial" w:hAnsi="Arial" w:cs="Arial"/>
      </w:rPr>
    </w:pPr>
    <w:r w:rsidRPr="002B4B06">
      <w:rPr>
        <w:rFonts w:cs="Tahoma"/>
        <w:sz w:val="16"/>
        <w:szCs w:val="16"/>
      </w:rPr>
      <w:t>www.markelcorp.com</w:t>
    </w:r>
    <w:r>
      <w:rPr>
        <w:rFonts w:ascii="Arial" w:hAnsi="Arial" w:cs="Arial"/>
      </w:rPr>
      <w:t xml:space="preserve"> </w:t>
    </w:r>
  </w:p>
  <w:p w14:paraId="02589336" w14:textId="77777777" w:rsidR="009847FF" w:rsidRDefault="009847FF" w:rsidP="00C53275">
    <w:pPr>
      <w:pStyle w:val="Footer"/>
      <w:tabs>
        <w:tab w:val="clear" w:pos="8640"/>
        <w:tab w:val="left" w:pos="5040"/>
        <w:tab w:val="left" w:pos="5760"/>
        <w:tab w:val="left" w:pos="6480"/>
      </w:tabs>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A6EAB4" w14:textId="77777777" w:rsidR="0010327F" w:rsidRDefault="0010327F">
      <w:r>
        <w:separator/>
      </w:r>
    </w:p>
  </w:footnote>
  <w:footnote w:type="continuationSeparator" w:id="0">
    <w:p w14:paraId="7304413D" w14:textId="77777777" w:rsidR="0010327F" w:rsidRDefault="001032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DFEC3" w14:textId="77777777" w:rsidR="009847FF" w:rsidRPr="008F7597" w:rsidRDefault="009847FF" w:rsidP="007C2456">
    <w:pPr>
      <w:pStyle w:val="Header"/>
    </w:pPr>
    <w:r w:rsidRPr="008F7597">
      <w:t xml:space="preserve">Page </w:t>
    </w:r>
    <w:r>
      <w:fldChar w:fldCharType="begin"/>
    </w:r>
    <w:r>
      <w:instrText xml:space="preserve"> PAGE </w:instrText>
    </w:r>
    <w:r>
      <w:fldChar w:fldCharType="separate"/>
    </w:r>
    <w:r w:rsidR="0064089C">
      <w:rPr>
        <w:noProof/>
      </w:rPr>
      <w:t>9</w:t>
    </w:r>
    <w:r>
      <w:rPr>
        <w:noProof/>
      </w:rPr>
      <w:fldChar w:fldCharType="end"/>
    </w:r>
  </w:p>
  <w:p w14:paraId="66134D70" w14:textId="77777777" w:rsidR="009847FF" w:rsidRDefault="009847FF" w:rsidP="007C2456">
    <w:pPr>
      <w:pStyle w:val="Header"/>
    </w:pPr>
  </w:p>
  <w:p w14:paraId="0D8EB049" w14:textId="77777777" w:rsidR="009847FF" w:rsidRPr="007C2456" w:rsidRDefault="009847FF" w:rsidP="007C24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8E895" w14:textId="77777777" w:rsidR="009847FF" w:rsidRPr="00C51911" w:rsidRDefault="009847FF" w:rsidP="007C2456">
    <w:pPr>
      <w:pStyle w:val="Header"/>
    </w:pPr>
    <w:r>
      <w:rPr>
        <w:noProof/>
      </w:rPr>
      <w:drawing>
        <wp:inline distT="0" distB="0" distL="0" distR="0" wp14:anchorId="48568F0A" wp14:editId="3BBA49ED">
          <wp:extent cx="54292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25" cy="685800"/>
                  </a:xfrm>
                  <a:prstGeom prst="rect">
                    <a:avLst/>
                  </a:prstGeom>
                  <a:noFill/>
                  <a:ln>
                    <a:noFill/>
                  </a:ln>
                </pic:spPr>
              </pic:pic>
            </a:graphicData>
          </a:graphic>
        </wp:inline>
      </w:drawing>
    </w:r>
  </w:p>
  <w:p w14:paraId="194F8568" w14:textId="77777777" w:rsidR="009847FF" w:rsidRDefault="009847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lvl w:ilvl="0">
      <w:start w:val="1"/>
      <w:numFmt w:val="decimal"/>
      <w:lvlText w:val="%1."/>
      <w:lvlJc w:val="left"/>
      <w:pPr>
        <w:tabs>
          <w:tab w:val="num" w:pos="360"/>
        </w:tabs>
        <w:ind w:left="360" w:hanging="360"/>
      </w:pPr>
      <w:rPr>
        <w:rFonts w:ascii="Amaze" w:hAnsi="Amaze"/>
        <w:sz w:val="18"/>
      </w:rPr>
    </w:lvl>
    <w:lvl w:ilvl="1">
      <w:start w:val="1"/>
      <w:numFmt w:val="lowerLetter"/>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2"/>
    <w:multiLevelType w:val="multilevel"/>
    <w:tmpl w:val="00000000"/>
    <w:lvl w:ilvl="0">
      <w:start w:val="1"/>
      <w:numFmt w:val="lowerLetter"/>
      <w:lvlText w:val="%1"/>
      <w:lvlJc w:val="left"/>
    </w:lvl>
    <w:lvl w:ilvl="1">
      <w:start w:val="1"/>
      <w:numFmt w:val="lowerLetter"/>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0000003"/>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lowerLetter"/>
      <w:lvlText w:val="(%4)"/>
      <w:lvlJc w:val="left"/>
      <w:pPr>
        <w:tabs>
          <w:tab w:val="num" w:pos="1440"/>
        </w:tabs>
        <w:ind w:left="1440" w:hanging="360"/>
      </w:pPr>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3" w15:restartNumberingAfterBreak="0">
    <w:nsid w:val="00000059"/>
    <w:multiLevelType w:val="multilevel"/>
    <w:tmpl w:val="00000000"/>
    <w:lvl w:ilvl="0">
      <w:start w:val="1"/>
      <w:numFmt w:val="lowerLetter"/>
      <w:lvlText w:val="%1."/>
      <w:lvlJc w:val="left"/>
      <w:pPr>
        <w:tabs>
          <w:tab w:val="num" w:pos="720"/>
        </w:tabs>
        <w:ind w:left="720" w:hanging="360"/>
      </w:pPr>
    </w:lvl>
    <w:lvl w:ilvl="1">
      <w:start w:val="1"/>
      <w:numFmt w:val="lowerLetter"/>
      <w:lvlText w:val="%2."/>
      <w:lvlJc w:val="left"/>
      <w:pPr>
        <w:tabs>
          <w:tab w:val="num" w:pos="720"/>
        </w:tabs>
        <w:ind w:left="720" w:hanging="360"/>
      </w:pPr>
    </w:lvl>
    <w:lvl w:ilvl="2">
      <w:start w:val="1"/>
      <w:numFmt w:val="decimal"/>
      <w:pStyle w:val="Level3"/>
      <w:lvlText w:val="(%3)"/>
      <w:lvlJc w:val="left"/>
      <w:pPr>
        <w:tabs>
          <w:tab w:val="num" w:pos="1080"/>
        </w:tabs>
        <w:ind w:left="1080" w:hanging="360"/>
      </w:pPr>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4" w15:restartNumberingAfterBreak="0">
    <w:nsid w:val="0000005C"/>
    <w:multiLevelType w:val="multilevel"/>
    <w:tmpl w:val="00000000"/>
    <w:lvl w:ilvl="0">
      <w:start w:val="1"/>
      <w:numFmt w:val="lowerLetter"/>
      <w:pStyle w:val="Level1"/>
      <w:lvlText w:val="%1."/>
      <w:lvlJc w:val="left"/>
      <w:pPr>
        <w:tabs>
          <w:tab w:val="num" w:pos="720"/>
        </w:tabs>
        <w:ind w:left="720" w:hanging="360"/>
      </w:pPr>
    </w:lvl>
    <w:lvl w:ilvl="1">
      <w:start w:val="1"/>
      <w:numFmt w:val="lowerLetter"/>
      <w:pStyle w:val="Level2"/>
      <w:lvlText w:val="%2."/>
      <w:lvlJc w:val="left"/>
      <w:pPr>
        <w:tabs>
          <w:tab w:val="num" w:pos="720"/>
        </w:tabs>
        <w:ind w:left="720" w:hanging="360"/>
      </w:pPr>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5" w15:restartNumberingAfterBreak="0">
    <w:nsid w:val="009F14BF"/>
    <w:multiLevelType w:val="hybridMultilevel"/>
    <w:tmpl w:val="4396471E"/>
    <w:lvl w:ilvl="0" w:tplc="E0B8A4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4363CB9"/>
    <w:multiLevelType w:val="hybridMultilevel"/>
    <w:tmpl w:val="BC08FAC0"/>
    <w:lvl w:ilvl="0" w:tplc="1F7093AA">
      <w:start w:val="1"/>
      <w:numFmt w:val="decimal"/>
      <w:lvlText w:val="%1."/>
      <w:lvlJc w:val="left"/>
      <w:pPr>
        <w:tabs>
          <w:tab w:val="num" w:pos="1080"/>
        </w:tabs>
        <w:ind w:left="1080" w:hanging="360"/>
      </w:pPr>
      <w:rPr>
        <w:rFonts w:ascii="Tahoma" w:hAnsi="Tahoma" w:cs="Tahoma" w:hint="default"/>
        <w:b w:val="0"/>
        <w:i w:val="0"/>
        <w:sz w:val="20"/>
        <w:szCs w:val="20"/>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 w15:restartNumberingAfterBreak="0">
    <w:nsid w:val="085C638D"/>
    <w:multiLevelType w:val="hybridMultilevel"/>
    <w:tmpl w:val="B37668C2"/>
    <w:lvl w:ilvl="0" w:tplc="4B86B9F0">
      <w:start w:val="1104"/>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8C6578"/>
    <w:multiLevelType w:val="hybridMultilevel"/>
    <w:tmpl w:val="A8DC917C"/>
    <w:lvl w:ilvl="0" w:tplc="A956D868">
      <w:start w:val="1"/>
      <w:numFmt w:val="bullet"/>
      <w:lvlText w:val=""/>
      <w:lvlJc w:val="left"/>
      <w:pPr>
        <w:ind w:left="720" w:hanging="360"/>
      </w:pPr>
      <w:rPr>
        <w:rFonts w:ascii="Symbol" w:eastAsia="Times New Roma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10A4F"/>
    <w:multiLevelType w:val="hybridMultilevel"/>
    <w:tmpl w:val="18A283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4F4935"/>
    <w:multiLevelType w:val="multilevel"/>
    <w:tmpl w:val="4EC2ED0C"/>
    <w:lvl w:ilvl="0">
      <w:start w:val="8"/>
      <w:numFmt w:val="lowerLetter"/>
      <w:lvlText w:val="%1."/>
      <w:lvlJc w:val="left"/>
      <w:pPr>
        <w:tabs>
          <w:tab w:val="num" w:pos="720"/>
        </w:tabs>
        <w:ind w:left="720" w:hanging="360"/>
      </w:pPr>
      <w:rPr>
        <w:rFonts w:hint="default"/>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1" w15:restartNumberingAfterBreak="0">
    <w:nsid w:val="218F193F"/>
    <w:multiLevelType w:val="hybridMultilevel"/>
    <w:tmpl w:val="76DC5DE0"/>
    <w:lvl w:ilvl="0" w:tplc="CF7A1682">
      <w:start w:val="1"/>
      <w:numFmt w:val="lowerLetter"/>
      <w:lvlText w:val="(%1)"/>
      <w:lvlJc w:val="left"/>
      <w:pPr>
        <w:ind w:left="720"/>
      </w:pPr>
      <w:rPr>
        <w:rFonts w:ascii="Arial" w:eastAsia="Times New Roman" w:hAnsi="Arial" w:cs="Arial"/>
        <w:b/>
        <w:bCs/>
        <w:i w:val="0"/>
        <w:strike w:val="0"/>
        <w:dstrike w:val="0"/>
        <w:color w:val="000000"/>
        <w:sz w:val="16"/>
        <w:szCs w:val="16"/>
        <w:u w:val="none" w:color="000000"/>
        <w:vertAlign w:val="baseline"/>
      </w:rPr>
    </w:lvl>
    <w:lvl w:ilvl="1" w:tplc="CEFAEC34">
      <w:start w:val="1"/>
      <w:numFmt w:val="lowerLetter"/>
      <w:lvlText w:val="%2"/>
      <w:lvlJc w:val="left"/>
      <w:pPr>
        <w:ind w:left="1440"/>
      </w:pPr>
      <w:rPr>
        <w:rFonts w:ascii="Arial" w:eastAsia="Times New Roman" w:hAnsi="Arial" w:cs="Arial"/>
        <w:b/>
        <w:bCs/>
        <w:i w:val="0"/>
        <w:strike w:val="0"/>
        <w:dstrike w:val="0"/>
        <w:color w:val="000000"/>
        <w:sz w:val="16"/>
        <w:szCs w:val="16"/>
        <w:u w:val="none" w:color="000000"/>
        <w:vertAlign w:val="baseline"/>
      </w:rPr>
    </w:lvl>
    <w:lvl w:ilvl="2" w:tplc="2F1A4DD8">
      <w:start w:val="1"/>
      <w:numFmt w:val="lowerRoman"/>
      <w:lvlText w:val="%3"/>
      <w:lvlJc w:val="left"/>
      <w:pPr>
        <w:ind w:left="2160"/>
      </w:pPr>
      <w:rPr>
        <w:rFonts w:ascii="Arial" w:eastAsia="Times New Roman" w:hAnsi="Arial" w:cs="Arial"/>
        <w:b/>
        <w:bCs/>
        <w:i w:val="0"/>
        <w:strike w:val="0"/>
        <w:dstrike w:val="0"/>
        <w:color w:val="000000"/>
        <w:sz w:val="16"/>
        <w:szCs w:val="16"/>
        <w:u w:val="none" w:color="000000"/>
        <w:vertAlign w:val="baseline"/>
      </w:rPr>
    </w:lvl>
    <w:lvl w:ilvl="3" w:tplc="DBEEBD42">
      <w:start w:val="1"/>
      <w:numFmt w:val="decimal"/>
      <w:lvlText w:val="%4"/>
      <w:lvlJc w:val="left"/>
      <w:pPr>
        <w:ind w:left="2880"/>
      </w:pPr>
      <w:rPr>
        <w:rFonts w:ascii="Arial" w:eastAsia="Times New Roman" w:hAnsi="Arial" w:cs="Arial"/>
        <w:b/>
        <w:bCs/>
        <w:i w:val="0"/>
        <w:strike w:val="0"/>
        <w:dstrike w:val="0"/>
        <w:color w:val="000000"/>
        <w:sz w:val="16"/>
        <w:szCs w:val="16"/>
        <w:u w:val="none" w:color="000000"/>
        <w:vertAlign w:val="baseline"/>
      </w:rPr>
    </w:lvl>
    <w:lvl w:ilvl="4" w:tplc="23829BC2">
      <w:start w:val="1"/>
      <w:numFmt w:val="lowerLetter"/>
      <w:lvlText w:val="%5"/>
      <w:lvlJc w:val="left"/>
      <w:pPr>
        <w:ind w:left="3600"/>
      </w:pPr>
      <w:rPr>
        <w:rFonts w:ascii="Arial" w:eastAsia="Times New Roman" w:hAnsi="Arial" w:cs="Arial"/>
        <w:b/>
        <w:bCs/>
        <w:i w:val="0"/>
        <w:strike w:val="0"/>
        <w:dstrike w:val="0"/>
        <w:color w:val="000000"/>
        <w:sz w:val="16"/>
        <w:szCs w:val="16"/>
        <w:u w:val="none" w:color="000000"/>
        <w:vertAlign w:val="baseline"/>
      </w:rPr>
    </w:lvl>
    <w:lvl w:ilvl="5" w:tplc="F722850C">
      <w:start w:val="1"/>
      <w:numFmt w:val="lowerRoman"/>
      <w:lvlText w:val="%6"/>
      <w:lvlJc w:val="left"/>
      <w:pPr>
        <w:ind w:left="4320"/>
      </w:pPr>
      <w:rPr>
        <w:rFonts w:ascii="Arial" w:eastAsia="Times New Roman" w:hAnsi="Arial" w:cs="Arial"/>
        <w:b/>
        <w:bCs/>
        <w:i w:val="0"/>
        <w:strike w:val="0"/>
        <w:dstrike w:val="0"/>
        <w:color w:val="000000"/>
        <w:sz w:val="16"/>
        <w:szCs w:val="16"/>
        <w:u w:val="none" w:color="000000"/>
        <w:vertAlign w:val="baseline"/>
      </w:rPr>
    </w:lvl>
    <w:lvl w:ilvl="6" w:tplc="87EAB6CC">
      <w:start w:val="1"/>
      <w:numFmt w:val="decimal"/>
      <w:lvlText w:val="%7"/>
      <w:lvlJc w:val="left"/>
      <w:pPr>
        <w:ind w:left="5040"/>
      </w:pPr>
      <w:rPr>
        <w:rFonts w:ascii="Arial" w:eastAsia="Times New Roman" w:hAnsi="Arial" w:cs="Arial"/>
        <w:b/>
        <w:bCs/>
        <w:i w:val="0"/>
        <w:strike w:val="0"/>
        <w:dstrike w:val="0"/>
        <w:color w:val="000000"/>
        <w:sz w:val="16"/>
        <w:szCs w:val="16"/>
        <w:u w:val="none" w:color="000000"/>
        <w:vertAlign w:val="baseline"/>
      </w:rPr>
    </w:lvl>
    <w:lvl w:ilvl="7" w:tplc="3418F4A6">
      <w:start w:val="1"/>
      <w:numFmt w:val="lowerLetter"/>
      <w:lvlText w:val="%8"/>
      <w:lvlJc w:val="left"/>
      <w:pPr>
        <w:ind w:left="5760"/>
      </w:pPr>
      <w:rPr>
        <w:rFonts w:ascii="Arial" w:eastAsia="Times New Roman" w:hAnsi="Arial" w:cs="Arial"/>
        <w:b/>
        <w:bCs/>
        <w:i w:val="0"/>
        <w:strike w:val="0"/>
        <w:dstrike w:val="0"/>
        <w:color w:val="000000"/>
        <w:sz w:val="16"/>
        <w:szCs w:val="16"/>
        <w:u w:val="none" w:color="000000"/>
        <w:vertAlign w:val="baseline"/>
      </w:rPr>
    </w:lvl>
    <w:lvl w:ilvl="8" w:tplc="2878CED2">
      <w:start w:val="1"/>
      <w:numFmt w:val="lowerRoman"/>
      <w:lvlText w:val="%9"/>
      <w:lvlJc w:val="left"/>
      <w:pPr>
        <w:ind w:left="6480"/>
      </w:pPr>
      <w:rPr>
        <w:rFonts w:ascii="Arial" w:eastAsia="Times New Roman" w:hAnsi="Arial" w:cs="Arial"/>
        <w:b/>
        <w:bCs/>
        <w:i w:val="0"/>
        <w:strike w:val="0"/>
        <w:dstrike w:val="0"/>
        <w:color w:val="000000"/>
        <w:sz w:val="16"/>
        <w:szCs w:val="16"/>
        <w:u w:val="none" w:color="000000"/>
        <w:vertAlign w:val="baseline"/>
      </w:rPr>
    </w:lvl>
  </w:abstractNum>
  <w:abstractNum w:abstractNumId="12" w15:restartNumberingAfterBreak="0">
    <w:nsid w:val="24B8530C"/>
    <w:multiLevelType w:val="hybridMultilevel"/>
    <w:tmpl w:val="EEBAEF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3860E8"/>
    <w:multiLevelType w:val="hybridMultilevel"/>
    <w:tmpl w:val="496AF8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5F0A02"/>
    <w:multiLevelType w:val="hybridMultilevel"/>
    <w:tmpl w:val="FCA4ECA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9410C3"/>
    <w:multiLevelType w:val="hybridMultilevel"/>
    <w:tmpl w:val="41A6E6A2"/>
    <w:lvl w:ilvl="0" w:tplc="5978AC4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EB319F5"/>
    <w:multiLevelType w:val="hybridMultilevel"/>
    <w:tmpl w:val="09206894"/>
    <w:lvl w:ilvl="0" w:tplc="A80AFC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03E5A7B"/>
    <w:multiLevelType w:val="hybridMultilevel"/>
    <w:tmpl w:val="7B0863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4B34AB"/>
    <w:multiLevelType w:val="multilevel"/>
    <w:tmpl w:val="C4B259E4"/>
    <w:lvl w:ilvl="0">
      <w:start w:val="1"/>
      <w:numFmt w:val="lowerLetter"/>
      <w:lvlText w:val="%1."/>
      <w:lvlJc w:val="left"/>
      <w:pPr>
        <w:tabs>
          <w:tab w:val="num" w:pos="1080"/>
        </w:tabs>
        <w:ind w:left="1080" w:hanging="360"/>
      </w:pPr>
      <w:rPr>
        <w:rFonts w:ascii="Arial" w:hAnsi="Arial" w:hint="default"/>
        <w:b/>
        <w:i w:val="0"/>
        <w:sz w:val="18"/>
      </w:rPr>
    </w:lvl>
    <w:lvl w:ilvl="1">
      <w:start w:val="1"/>
      <w:numFmt w:val="decimal"/>
      <w:lvlText w:val="%2."/>
      <w:lvlJc w:val="left"/>
      <w:pPr>
        <w:tabs>
          <w:tab w:val="num" w:pos="360"/>
        </w:tabs>
        <w:ind w:left="360" w:firstLine="0"/>
      </w:pPr>
    </w:lvl>
    <w:lvl w:ilvl="2">
      <w:start w:val="1"/>
      <w:numFmt w:val="decimal"/>
      <w:lvlText w:val="(%3)"/>
      <w:lvlJc w:val="left"/>
      <w:pPr>
        <w:tabs>
          <w:tab w:val="num" w:pos="450"/>
        </w:tabs>
        <w:ind w:left="450" w:firstLine="0"/>
      </w:pPr>
    </w:lvl>
    <w:lvl w:ilvl="3">
      <w:start w:val="1"/>
      <w:numFmt w:val="decimal"/>
      <w:lvlText w:val="%4"/>
      <w:lvlJc w:val="left"/>
      <w:pPr>
        <w:tabs>
          <w:tab w:val="num" w:pos="360"/>
        </w:tabs>
        <w:ind w:left="360" w:firstLine="0"/>
      </w:pPr>
    </w:lvl>
    <w:lvl w:ilvl="4">
      <w:start w:val="1"/>
      <w:numFmt w:val="decimal"/>
      <w:lvlText w:val="%5"/>
      <w:lvlJc w:val="left"/>
      <w:pPr>
        <w:tabs>
          <w:tab w:val="num" w:pos="360"/>
        </w:tabs>
        <w:ind w:left="360" w:firstLine="0"/>
      </w:pPr>
    </w:lvl>
    <w:lvl w:ilvl="5">
      <w:start w:val="1"/>
      <w:numFmt w:val="decimal"/>
      <w:lvlText w:val="%6"/>
      <w:lvlJc w:val="left"/>
      <w:pPr>
        <w:tabs>
          <w:tab w:val="num" w:pos="360"/>
        </w:tabs>
        <w:ind w:left="360" w:firstLine="0"/>
      </w:pPr>
    </w:lvl>
    <w:lvl w:ilvl="6">
      <w:start w:val="1"/>
      <w:numFmt w:val="decimal"/>
      <w:lvlText w:val="%7"/>
      <w:lvlJc w:val="left"/>
      <w:pPr>
        <w:tabs>
          <w:tab w:val="num" w:pos="360"/>
        </w:tabs>
        <w:ind w:left="360" w:firstLine="0"/>
      </w:pPr>
    </w:lvl>
    <w:lvl w:ilvl="7">
      <w:start w:val="1"/>
      <w:numFmt w:val="decimal"/>
      <w:lvlText w:val="%8"/>
      <w:lvlJc w:val="left"/>
      <w:pPr>
        <w:tabs>
          <w:tab w:val="num" w:pos="360"/>
        </w:tabs>
        <w:ind w:left="360" w:firstLine="0"/>
      </w:pPr>
    </w:lvl>
    <w:lvl w:ilvl="8">
      <w:numFmt w:val="decimal"/>
      <w:lvlText w:val=""/>
      <w:lvlJc w:val="left"/>
      <w:pPr>
        <w:tabs>
          <w:tab w:val="num" w:pos="360"/>
        </w:tabs>
        <w:ind w:left="360" w:firstLine="0"/>
      </w:pPr>
    </w:lvl>
  </w:abstractNum>
  <w:abstractNum w:abstractNumId="19" w15:restartNumberingAfterBreak="0">
    <w:nsid w:val="4C0D56D7"/>
    <w:multiLevelType w:val="hybridMultilevel"/>
    <w:tmpl w:val="979819DC"/>
    <w:lvl w:ilvl="0" w:tplc="04F21136">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ED80906"/>
    <w:multiLevelType w:val="hybridMultilevel"/>
    <w:tmpl w:val="332A56F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2B69F8"/>
    <w:multiLevelType w:val="multilevel"/>
    <w:tmpl w:val="4EC2ED0C"/>
    <w:lvl w:ilvl="0">
      <w:start w:val="8"/>
      <w:numFmt w:val="lowerLetter"/>
      <w:lvlText w:val="%1."/>
      <w:lvlJc w:val="left"/>
      <w:pPr>
        <w:tabs>
          <w:tab w:val="num" w:pos="990"/>
        </w:tabs>
        <w:ind w:left="990" w:hanging="360"/>
      </w:pPr>
      <w:rPr>
        <w:rFonts w:hint="default"/>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2" w15:restartNumberingAfterBreak="0">
    <w:nsid w:val="539A778E"/>
    <w:multiLevelType w:val="hybridMultilevel"/>
    <w:tmpl w:val="9DE27D50"/>
    <w:lvl w:ilvl="0" w:tplc="A21C9E76">
      <w:start w:val="1"/>
      <w:numFmt w:val="bullet"/>
      <w:lvlText w:val=""/>
      <w:lvlJc w:val="left"/>
      <w:pPr>
        <w:ind w:left="720" w:hanging="360"/>
      </w:pPr>
      <w:rPr>
        <w:rFonts w:ascii="Symbol" w:eastAsia="Times New Roma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67028F"/>
    <w:multiLevelType w:val="hybridMultilevel"/>
    <w:tmpl w:val="10C4B24C"/>
    <w:lvl w:ilvl="0" w:tplc="04090001">
      <w:start w:val="5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633482"/>
    <w:multiLevelType w:val="hybridMultilevel"/>
    <w:tmpl w:val="B49422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3B7306D"/>
    <w:multiLevelType w:val="hybridMultilevel"/>
    <w:tmpl w:val="BEBE073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5267F4"/>
    <w:multiLevelType w:val="hybridMultilevel"/>
    <w:tmpl w:val="79E820C4"/>
    <w:lvl w:ilvl="0" w:tplc="B04E31E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DF10687"/>
    <w:multiLevelType w:val="hybridMultilevel"/>
    <w:tmpl w:val="C3D438A0"/>
    <w:lvl w:ilvl="0" w:tplc="7DDE4C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7FDF5817"/>
    <w:multiLevelType w:val="multilevel"/>
    <w:tmpl w:val="778C94FC"/>
    <w:lvl w:ilvl="0">
      <w:start w:val="1"/>
      <w:numFmt w:val="lowerLetter"/>
      <w:lvlText w:val="%1."/>
      <w:lvlJc w:val="left"/>
      <w:pPr>
        <w:tabs>
          <w:tab w:val="num" w:pos="720"/>
        </w:tabs>
        <w:ind w:left="720" w:hanging="360"/>
      </w:pPr>
      <w:rPr>
        <w:rFonts w:hint="default"/>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 w:numId="1">
    <w:abstractNumId w:val="6"/>
  </w:num>
  <w:num w:numId="2">
    <w:abstractNumId w:val="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4">
    <w:abstractNumId w:val="3"/>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pStyle w:val="Level3"/>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
    <w:abstractNumId w:val="4"/>
    <w:lvlOverride w:ilvl="0">
      <w:startOverride w:val="1"/>
      <w:lvl w:ilvl="0">
        <w:start w:val="1"/>
        <w:numFmt w:val="decimal"/>
        <w:pStyle w:val="Level1"/>
        <w:lvlText w:val="%1."/>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6">
    <w:abstractNumId w:val="18"/>
  </w:num>
  <w:num w:numId="7">
    <w:abstractNumId w:val="2"/>
    <w:lvlOverride w:ilvl="0">
      <w:startOverride w:val="2"/>
      <w:lvl w:ilvl="0">
        <w:start w:val="2"/>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8">
    <w:abstractNumId w:val="28"/>
  </w:num>
  <w:num w:numId="9">
    <w:abstractNumId w:val="21"/>
  </w:num>
  <w:num w:numId="10">
    <w:abstractNumId w:val="10"/>
  </w:num>
  <w:num w:numId="11">
    <w:abstractNumId w:val="14"/>
  </w:num>
  <w:num w:numId="12">
    <w:abstractNumId w:val="20"/>
  </w:num>
  <w:num w:numId="13">
    <w:abstractNumId w:val="13"/>
  </w:num>
  <w:num w:numId="14">
    <w:abstractNumId w:val="22"/>
  </w:num>
  <w:num w:numId="15">
    <w:abstractNumId w:val="23"/>
  </w:num>
  <w:num w:numId="16">
    <w:abstractNumId w:val="7"/>
  </w:num>
  <w:num w:numId="17">
    <w:abstractNumId w:val="11"/>
  </w:num>
  <w:num w:numId="18">
    <w:abstractNumId w:val="8"/>
  </w:num>
  <w:num w:numId="19">
    <w:abstractNumId w:val="12"/>
  </w:num>
  <w:num w:numId="20">
    <w:abstractNumId w:val="17"/>
  </w:num>
  <w:num w:numId="21">
    <w:abstractNumId w:val="26"/>
  </w:num>
  <w:num w:numId="22">
    <w:abstractNumId w:val="9"/>
  </w:num>
  <w:num w:numId="23">
    <w:abstractNumId w:val="5"/>
  </w:num>
  <w:num w:numId="24">
    <w:abstractNumId w:val="19"/>
  </w:num>
  <w:num w:numId="25">
    <w:abstractNumId w:val="27"/>
  </w:num>
  <w:num w:numId="26">
    <w:abstractNumId w:val="24"/>
  </w:num>
  <w:num w:numId="27">
    <w:abstractNumId w:val="25"/>
  </w:num>
  <w:num w:numId="28">
    <w:abstractNumId w:val="15"/>
  </w:num>
  <w:num w:numId="29">
    <w:abstractNumId w:val="16"/>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rsey, Jamie">
    <w15:presenceInfo w15:providerId="AD" w15:userId="S-1-5-21-1229272821-1958367476-725345543-1221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04F"/>
    <w:rsid w:val="00000B0C"/>
    <w:rsid w:val="00011CD2"/>
    <w:rsid w:val="000146C8"/>
    <w:rsid w:val="0001526F"/>
    <w:rsid w:val="0001553C"/>
    <w:rsid w:val="00025D3D"/>
    <w:rsid w:val="000264FB"/>
    <w:rsid w:val="00032EFE"/>
    <w:rsid w:val="00037702"/>
    <w:rsid w:val="0004259E"/>
    <w:rsid w:val="00042D53"/>
    <w:rsid w:val="000500DD"/>
    <w:rsid w:val="00053CE0"/>
    <w:rsid w:val="00055B44"/>
    <w:rsid w:val="00055DF8"/>
    <w:rsid w:val="00055E39"/>
    <w:rsid w:val="00056396"/>
    <w:rsid w:val="00056F3C"/>
    <w:rsid w:val="00057452"/>
    <w:rsid w:val="00057F53"/>
    <w:rsid w:val="00061CC2"/>
    <w:rsid w:val="0006283B"/>
    <w:rsid w:val="000633B1"/>
    <w:rsid w:val="00065384"/>
    <w:rsid w:val="00065BAA"/>
    <w:rsid w:val="00066DAD"/>
    <w:rsid w:val="0007111B"/>
    <w:rsid w:val="00072990"/>
    <w:rsid w:val="00077319"/>
    <w:rsid w:val="00080B83"/>
    <w:rsid w:val="00080F1F"/>
    <w:rsid w:val="00086461"/>
    <w:rsid w:val="00087E17"/>
    <w:rsid w:val="00092116"/>
    <w:rsid w:val="000A157C"/>
    <w:rsid w:val="000B0564"/>
    <w:rsid w:val="000C3DBE"/>
    <w:rsid w:val="000C599C"/>
    <w:rsid w:val="000C66AC"/>
    <w:rsid w:val="000C672B"/>
    <w:rsid w:val="000D1541"/>
    <w:rsid w:val="000D5135"/>
    <w:rsid w:val="000D6D6A"/>
    <w:rsid w:val="000E536D"/>
    <w:rsid w:val="000F2FC9"/>
    <w:rsid w:val="000F48E6"/>
    <w:rsid w:val="000F6747"/>
    <w:rsid w:val="001019BA"/>
    <w:rsid w:val="0010327F"/>
    <w:rsid w:val="00103A6B"/>
    <w:rsid w:val="0010651F"/>
    <w:rsid w:val="00106D30"/>
    <w:rsid w:val="0011247F"/>
    <w:rsid w:val="001133B2"/>
    <w:rsid w:val="0011753B"/>
    <w:rsid w:val="00120900"/>
    <w:rsid w:val="00123BF0"/>
    <w:rsid w:val="00124E91"/>
    <w:rsid w:val="001271EF"/>
    <w:rsid w:val="00127C5F"/>
    <w:rsid w:val="00132344"/>
    <w:rsid w:val="001345BD"/>
    <w:rsid w:val="001349B5"/>
    <w:rsid w:val="00137AA2"/>
    <w:rsid w:val="001460FB"/>
    <w:rsid w:val="0014680B"/>
    <w:rsid w:val="00150A95"/>
    <w:rsid w:val="00150C73"/>
    <w:rsid w:val="00152056"/>
    <w:rsid w:val="00156F90"/>
    <w:rsid w:val="00160502"/>
    <w:rsid w:val="00161DB0"/>
    <w:rsid w:val="00165546"/>
    <w:rsid w:val="0018361D"/>
    <w:rsid w:val="0018509C"/>
    <w:rsid w:val="00187630"/>
    <w:rsid w:val="00190744"/>
    <w:rsid w:val="001920B0"/>
    <w:rsid w:val="0019370B"/>
    <w:rsid w:val="00195DA7"/>
    <w:rsid w:val="0019766D"/>
    <w:rsid w:val="001A0E46"/>
    <w:rsid w:val="001A665D"/>
    <w:rsid w:val="001A6789"/>
    <w:rsid w:val="001A7400"/>
    <w:rsid w:val="001A7C09"/>
    <w:rsid w:val="001B0491"/>
    <w:rsid w:val="001B0B16"/>
    <w:rsid w:val="001B51B8"/>
    <w:rsid w:val="001B6E16"/>
    <w:rsid w:val="001B6E80"/>
    <w:rsid w:val="001C24C4"/>
    <w:rsid w:val="001C3D74"/>
    <w:rsid w:val="001C4DFA"/>
    <w:rsid w:val="001C5623"/>
    <w:rsid w:val="001C786C"/>
    <w:rsid w:val="001D1682"/>
    <w:rsid w:val="001D33CE"/>
    <w:rsid w:val="001D6FFE"/>
    <w:rsid w:val="001E06A4"/>
    <w:rsid w:val="001E6643"/>
    <w:rsid w:val="001F1629"/>
    <w:rsid w:val="001F4E5F"/>
    <w:rsid w:val="00200C5C"/>
    <w:rsid w:val="00202B5B"/>
    <w:rsid w:val="00202C36"/>
    <w:rsid w:val="002065A8"/>
    <w:rsid w:val="00206A85"/>
    <w:rsid w:val="0020729F"/>
    <w:rsid w:val="0021694A"/>
    <w:rsid w:val="00216BB0"/>
    <w:rsid w:val="0021746D"/>
    <w:rsid w:val="00217856"/>
    <w:rsid w:val="00221415"/>
    <w:rsid w:val="00221F66"/>
    <w:rsid w:val="00223A4A"/>
    <w:rsid w:val="002260D7"/>
    <w:rsid w:val="002261E6"/>
    <w:rsid w:val="00231D36"/>
    <w:rsid w:val="00232979"/>
    <w:rsid w:val="00232CE2"/>
    <w:rsid w:val="00233289"/>
    <w:rsid w:val="002365AD"/>
    <w:rsid w:val="002407F4"/>
    <w:rsid w:val="002408DC"/>
    <w:rsid w:val="00240AF5"/>
    <w:rsid w:val="00241D54"/>
    <w:rsid w:val="002423C8"/>
    <w:rsid w:val="002430AB"/>
    <w:rsid w:val="002440CD"/>
    <w:rsid w:val="00245FB8"/>
    <w:rsid w:val="002466C7"/>
    <w:rsid w:val="00252930"/>
    <w:rsid w:val="00254ACA"/>
    <w:rsid w:val="00255570"/>
    <w:rsid w:val="00257809"/>
    <w:rsid w:val="00261681"/>
    <w:rsid w:val="00262C72"/>
    <w:rsid w:val="00266D37"/>
    <w:rsid w:val="002741A7"/>
    <w:rsid w:val="00274512"/>
    <w:rsid w:val="00280803"/>
    <w:rsid w:val="002816C2"/>
    <w:rsid w:val="0028776D"/>
    <w:rsid w:val="0029041F"/>
    <w:rsid w:val="00290C85"/>
    <w:rsid w:val="00291E57"/>
    <w:rsid w:val="0029471E"/>
    <w:rsid w:val="0029519F"/>
    <w:rsid w:val="00295489"/>
    <w:rsid w:val="002967D9"/>
    <w:rsid w:val="002A06F8"/>
    <w:rsid w:val="002A575E"/>
    <w:rsid w:val="002A71F9"/>
    <w:rsid w:val="002B18FE"/>
    <w:rsid w:val="002B2509"/>
    <w:rsid w:val="002B4B06"/>
    <w:rsid w:val="002B6681"/>
    <w:rsid w:val="002C7809"/>
    <w:rsid w:val="002D0CA3"/>
    <w:rsid w:val="002D3A33"/>
    <w:rsid w:val="002D495C"/>
    <w:rsid w:val="002E06C8"/>
    <w:rsid w:val="002E725B"/>
    <w:rsid w:val="002F17A7"/>
    <w:rsid w:val="002F1E63"/>
    <w:rsid w:val="002F2123"/>
    <w:rsid w:val="002F23B2"/>
    <w:rsid w:val="002F7523"/>
    <w:rsid w:val="00300528"/>
    <w:rsid w:val="00302710"/>
    <w:rsid w:val="00306C90"/>
    <w:rsid w:val="00311208"/>
    <w:rsid w:val="00314F17"/>
    <w:rsid w:val="00315EE7"/>
    <w:rsid w:val="00322948"/>
    <w:rsid w:val="0032595F"/>
    <w:rsid w:val="0032644D"/>
    <w:rsid w:val="00326B7A"/>
    <w:rsid w:val="003272F6"/>
    <w:rsid w:val="003317A8"/>
    <w:rsid w:val="0033288B"/>
    <w:rsid w:val="00332CCD"/>
    <w:rsid w:val="0033492A"/>
    <w:rsid w:val="00335A15"/>
    <w:rsid w:val="003443C7"/>
    <w:rsid w:val="003450F2"/>
    <w:rsid w:val="00347979"/>
    <w:rsid w:val="003479BF"/>
    <w:rsid w:val="00347B9A"/>
    <w:rsid w:val="00352AA5"/>
    <w:rsid w:val="003540C9"/>
    <w:rsid w:val="003544D6"/>
    <w:rsid w:val="00354815"/>
    <w:rsid w:val="003557AA"/>
    <w:rsid w:val="003636D3"/>
    <w:rsid w:val="00367624"/>
    <w:rsid w:val="003729A6"/>
    <w:rsid w:val="00372ED0"/>
    <w:rsid w:val="00373532"/>
    <w:rsid w:val="00376662"/>
    <w:rsid w:val="003771F4"/>
    <w:rsid w:val="0038706F"/>
    <w:rsid w:val="003A0CB3"/>
    <w:rsid w:val="003A1BB9"/>
    <w:rsid w:val="003A6C4E"/>
    <w:rsid w:val="003A7318"/>
    <w:rsid w:val="003B0BBB"/>
    <w:rsid w:val="003B27D4"/>
    <w:rsid w:val="003B3A54"/>
    <w:rsid w:val="003B5861"/>
    <w:rsid w:val="003B6301"/>
    <w:rsid w:val="003B7D61"/>
    <w:rsid w:val="003C2078"/>
    <w:rsid w:val="003C21C8"/>
    <w:rsid w:val="003C3FD6"/>
    <w:rsid w:val="003C5BD0"/>
    <w:rsid w:val="003C7395"/>
    <w:rsid w:val="003D1136"/>
    <w:rsid w:val="003D1FE0"/>
    <w:rsid w:val="003D5ED5"/>
    <w:rsid w:val="003E0357"/>
    <w:rsid w:val="003E1FE1"/>
    <w:rsid w:val="003E28F1"/>
    <w:rsid w:val="003E68D2"/>
    <w:rsid w:val="003E6E67"/>
    <w:rsid w:val="003E7C11"/>
    <w:rsid w:val="003F0F59"/>
    <w:rsid w:val="003F1A49"/>
    <w:rsid w:val="003F32CF"/>
    <w:rsid w:val="003F7602"/>
    <w:rsid w:val="003F77A2"/>
    <w:rsid w:val="00403BA7"/>
    <w:rsid w:val="00405281"/>
    <w:rsid w:val="00414CFA"/>
    <w:rsid w:val="00416C71"/>
    <w:rsid w:val="00420283"/>
    <w:rsid w:val="00420D0E"/>
    <w:rsid w:val="00421F15"/>
    <w:rsid w:val="0042217D"/>
    <w:rsid w:val="004232AA"/>
    <w:rsid w:val="00423DD0"/>
    <w:rsid w:val="00426BFD"/>
    <w:rsid w:val="00427798"/>
    <w:rsid w:val="00433D4B"/>
    <w:rsid w:val="0043416D"/>
    <w:rsid w:val="00441272"/>
    <w:rsid w:val="00441E78"/>
    <w:rsid w:val="004447B0"/>
    <w:rsid w:val="004453A9"/>
    <w:rsid w:val="00447432"/>
    <w:rsid w:val="00455E56"/>
    <w:rsid w:val="00455F92"/>
    <w:rsid w:val="0045754D"/>
    <w:rsid w:val="004609D9"/>
    <w:rsid w:val="00461341"/>
    <w:rsid w:val="00462465"/>
    <w:rsid w:val="0046327E"/>
    <w:rsid w:val="00467253"/>
    <w:rsid w:val="004678AF"/>
    <w:rsid w:val="00471985"/>
    <w:rsid w:val="00475E2E"/>
    <w:rsid w:val="004856CF"/>
    <w:rsid w:val="00487663"/>
    <w:rsid w:val="004908DC"/>
    <w:rsid w:val="00491521"/>
    <w:rsid w:val="00491838"/>
    <w:rsid w:val="00493B23"/>
    <w:rsid w:val="004944D9"/>
    <w:rsid w:val="00495D70"/>
    <w:rsid w:val="004967D2"/>
    <w:rsid w:val="00497B11"/>
    <w:rsid w:val="004A0287"/>
    <w:rsid w:val="004A3974"/>
    <w:rsid w:val="004A632C"/>
    <w:rsid w:val="004B4B3D"/>
    <w:rsid w:val="004B5C4D"/>
    <w:rsid w:val="004C29F6"/>
    <w:rsid w:val="004C34CF"/>
    <w:rsid w:val="004C7811"/>
    <w:rsid w:val="004C7F7A"/>
    <w:rsid w:val="004D2DC2"/>
    <w:rsid w:val="004D31E3"/>
    <w:rsid w:val="004D42A9"/>
    <w:rsid w:val="004D4547"/>
    <w:rsid w:val="004D4DEE"/>
    <w:rsid w:val="004D7B0D"/>
    <w:rsid w:val="004E3A50"/>
    <w:rsid w:val="004E4B7D"/>
    <w:rsid w:val="004E653C"/>
    <w:rsid w:val="00500B0F"/>
    <w:rsid w:val="00512462"/>
    <w:rsid w:val="00514F5A"/>
    <w:rsid w:val="0051676B"/>
    <w:rsid w:val="005176AF"/>
    <w:rsid w:val="00520C1A"/>
    <w:rsid w:val="0052186F"/>
    <w:rsid w:val="005247F1"/>
    <w:rsid w:val="005316CF"/>
    <w:rsid w:val="00532453"/>
    <w:rsid w:val="005330C9"/>
    <w:rsid w:val="00534AE8"/>
    <w:rsid w:val="00541EE3"/>
    <w:rsid w:val="0054531A"/>
    <w:rsid w:val="00551B8C"/>
    <w:rsid w:val="00557553"/>
    <w:rsid w:val="00560D8E"/>
    <w:rsid w:val="005654A6"/>
    <w:rsid w:val="00566539"/>
    <w:rsid w:val="005667A9"/>
    <w:rsid w:val="0056737C"/>
    <w:rsid w:val="0057293D"/>
    <w:rsid w:val="005865BF"/>
    <w:rsid w:val="005900B5"/>
    <w:rsid w:val="00593F4D"/>
    <w:rsid w:val="00595294"/>
    <w:rsid w:val="00595EFB"/>
    <w:rsid w:val="0059715A"/>
    <w:rsid w:val="005A14C3"/>
    <w:rsid w:val="005A177F"/>
    <w:rsid w:val="005A25C9"/>
    <w:rsid w:val="005A51D5"/>
    <w:rsid w:val="005A59A5"/>
    <w:rsid w:val="005B026B"/>
    <w:rsid w:val="005B2D48"/>
    <w:rsid w:val="005B4983"/>
    <w:rsid w:val="005B5E7B"/>
    <w:rsid w:val="005C2690"/>
    <w:rsid w:val="005C32BC"/>
    <w:rsid w:val="005C7BC5"/>
    <w:rsid w:val="005D2AE4"/>
    <w:rsid w:val="005D760C"/>
    <w:rsid w:val="005E55F3"/>
    <w:rsid w:val="005F07B3"/>
    <w:rsid w:val="005F1677"/>
    <w:rsid w:val="005F2FAD"/>
    <w:rsid w:val="00600A25"/>
    <w:rsid w:val="0060215E"/>
    <w:rsid w:val="00604B71"/>
    <w:rsid w:val="0060773C"/>
    <w:rsid w:val="00612BB5"/>
    <w:rsid w:val="00617CC0"/>
    <w:rsid w:val="0062571B"/>
    <w:rsid w:val="00625B1F"/>
    <w:rsid w:val="0063027D"/>
    <w:rsid w:val="00630361"/>
    <w:rsid w:val="006303F1"/>
    <w:rsid w:val="00630D0C"/>
    <w:rsid w:val="00630DF0"/>
    <w:rsid w:val="00632CE2"/>
    <w:rsid w:val="006338BD"/>
    <w:rsid w:val="00635166"/>
    <w:rsid w:val="0063736E"/>
    <w:rsid w:val="00637BAB"/>
    <w:rsid w:val="0064089C"/>
    <w:rsid w:val="00640C0C"/>
    <w:rsid w:val="00643F22"/>
    <w:rsid w:val="006442E6"/>
    <w:rsid w:val="00647D3A"/>
    <w:rsid w:val="006511A3"/>
    <w:rsid w:val="00651F0C"/>
    <w:rsid w:val="0065667A"/>
    <w:rsid w:val="00661FFE"/>
    <w:rsid w:val="006642B7"/>
    <w:rsid w:val="00666B70"/>
    <w:rsid w:val="006705A7"/>
    <w:rsid w:val="00672B76"/>
    <w:rsid w:val="0067362B"/>
    <w:rsid w:val="00673D12"/>
    <w:rsid w:val="00674BDD"/>
    <w:rsid w:val="00677195"/>
    <w:rsid w:val="0067739C"/>
    <w:rsid w:val="00677B20"/>
    <w:rsid w:val="00682ABC"/>
    <w:rsid w:val="00683221"/>
    <w:rsid w:val="0068701F"/>
    <w:rsid w:val="006878EA"/>
    <w:rsid w:val="00687A0B"/>
    <w:rsid w:val="00687A76"/>
    <w:rsid w:val="00691C9D"/>
    <w:rsid w:val="0069287E"/>
    <w:rsid w:val="00692993"/>
    <w:rsid w:val="00692AD8"/>
    <w:rsid w:val="0069485C"/>
    <w:rsid w:val="006948AC"/>
    <w:rsid w:val="006A1EFA"/>
    <w:rsid w:val="006A4BB2"/>
    <w:rsid w:val="006A605F"/>
    <w:rsid w:val="006B2003"/>
    <w:rsid w:val="006B2735"/>
    <w:rsid w:val="006B6C3A"/>
    <w:rsid w:val="006B7527"/>
    <w:rsid w:val="006C03FD"/>
    <w:rsid w:val="006C09E3"/>
    <w:rsid w:val="006C21F1"/>
    <w:rsid w:val="006C260F"/>
    <w:rsid w:val="006C30E6"/>
    <w:rsid w:val="006D02FE"/>
    <w:rsid w:val="006D0CA7"/>
    <w:rsid w:val="006D3D47"/>
    <w:rsid w:val="006D4D7A"/>
    <w:rsid w:val="006D6538"/>
    <w:rsid w:val="006D659D"/>
    <w:rsid w:val="006D710F"/>
    <w:rsid w:val="006D7713"/>
    <w:rsid w:val="006E1F30"/>
    <w:rsid w:val="00703FD0"/>
    <w:rsid w:val="00704339"/>
    <w:rsid w:val="00704C4E"/>
    <w:rsid w:val="00705341"/>
    <w:rsid w:val="007107F1"/>
    <w:rsid w:val="007128E1"/>
    <w:rsid w:val="00712B6D"/>
    <w:rsid w:val="00713F9A"/>
    <w:rsid w:val="0071593F"/>
    <w:rsid w:val="00721DDA"/>
    <w:rsid w:val="00722A03"/>
    <w:rsid w:val="00723A7D"/>
    <w:rsid w:val="00723BB9"/>
    <w:rsid w:val="007271E3"/>
    <w:rsid w:val="0073389B"/>
    <w:rsid w:val="00735392"/>
    <w:rsid w:val="00737FE2"/>
    <w:rsid w:val="00740B8E"/>
    <w:rsid w:val="00744EDC"/>
    <w:rsid w:val="00753B66"/>
    <w:rsid w:val="00756349"/>
    <w:rsid w:val="00757125"/>
    <w:rsid w:val="007572D5"/>
    <w:rsid w:val="00762213"/>
    <w:rsid w:val="00767ED9"/>
    <w:rsid w:val="007702FF"/>
    <w:rsid w:val="00771619"/>
    <w:rsid w:val="00771829"/>
    <w:rsid w:val="0078153E"/>
    <w:rsid w:val="00782E1E"/>
    <w:rsid w:val="007837AC"/>
    <w:rsid w:val="00783AF6"/>
    <w:rsid w:val="007841FB"/>
    <w:rsid w:val="00784AE1"/>
    <w:rsid w:val="00787DFB"/>
    <w:rsid w:val="0079199A"/>
    <w:rsid w:val="00796695"/>
    <w:rsid w:val="007A4AAF"/>
    <w:rsid w:val="007A7A84"/>
    <w:rsid w:val="007B6533"/>
    <w:rsid w:val="007C2456"/>
    <w:rsid w:val="007C3CE9"/>
    <w:rsid w:val="007C498F"/>
    <w:rsid w:val="007C4E39"/>
    <w:rsid w:val="007D2C25"/>
    <w:rsid w:val="007D3964"/>
    <w:rsid w:val="007D5299"/>
    <w:rsid w:val="007D71FB"/>
    <w:rsid w:val="007E079A"/>
    <w:rsid w:val="007E1446"/>
    <w:rsid w:val="007E750B"/>
    <w:rsid w:val="007E770A"/>
    <w:rsid w:val="007F1141"/>
    <w:rsid w:val="007F24C6"/>
    <w:rsid w:val="007F519F"/>
    <w:rsid w:val="007F5B84"/>
    <w:rsid w:val="00800BC0"/>
    <w:rsid w:val="0080148C"/>
    <w:rsid w:val="00801746"/>
    <w:rsid w:val="008062C8"/>
    <w:rsid w:val="00807202"/>
    <w:rsid w:val="00810E0C"/>
    <w:rsid w:val="00820787"/>
    <w:rsid w:val="008223A6"/>
    <w:rsid w:val="00823BA2"/>
    <w:rsid w:val="00824EC1"/>
    <w:rsid w:val="008261EC"/>
    <w:rsid w:val="00826BC0"/>
    <w:rsid w:val="00832836"/>
    <w:rsid w:val="00834B13"/>
    <w:rsid w:val="00837643"/>
    <w:rsid w:val="008376CC"/>
    <w:rsid w:val="008400CE"/>
    <w:rsid w:val="0084579E"/>
    <w:rsid w:val="00845B7F"/>
    <w:rsid w:val="00851C29"/>
    <w:rsid w:val="00854400"/>
    <w:rsid w:val="00855723"/>
    <w:rsid w:val="008569AE"/>
    <w:rsid w:val="00857673"/>
    <w:rsid w:val="008623A8"/>
    <w:rsid w:val="0086249D"/>
    <w:rsid w:val="00862AD1"/>
    <w:rsid w:val="008647C5"/>
    <w:rsid w:val="008703CB"/>
    <w:rsid w:val="00871978"/>
    <w:rsid w:val="00882C4D"/>
    <w:rsid w:val="00884E17"/>
    <w:rsid w:val="00890373"/>
    <w:rsid w:val="00890715"/>
    <w:rsid w:val="008925BD"/>
    <w:rsid w:val="00892ACC"/>
    <w:rsid w:val="00892E80"/>
    <w:rsid w:val="008938F9"/>
    <w:rsid w:val="00894E1F"/>
    <w:rsid w:val="00896C8C"/>
    <w:rsid w:val="008A0DE2"/>
    <w:rsid w:val="008A3FFA"/>
    <w:rsid w:val="008A4B9E"/>
    <w:rsid w:val="008B23CB"/>
    <w:rsid w:val="008B41A1"/>
    <w:rsid w:val="008B575C"/>
    <w:rsid w:val="008B7007"/>
    <w:rsid w:val="008C0C42"/>
    <w:rsid w:val="008C1DF9"/>
    <w:rsid w:val="008C2A47"/>
    <w:rsid w:val="008C6D42"/>
    <w:rsid w:val="008D0252"/>
    <w:rsid w:val="008D58DB"/>
    <w:rsid w:val="008D5B68"/>
    <w:rsid w:val="008E2BE8"/>
    <w:rsid w:val="008E764B"/>
    <w:rsid w:val="008F3BE6"/>
    <w:rsid w:val="008F57DC"/>
    <w:rsid w:val="008F6993"/>
    <w:rsid w:val="008F7597"/>
    <w:rsid w:val="008F7F13"/>
    <w:rsid w:val="00900BFB"/>
    <w:rsid w:val="00904E4C"/>
    <w:rsid w:val="00907E86"/>
    <w:rsid w:val="0091029C"/>
    <w:rsid w:val="00910EE4"/>
    <w:rsid w:val="00911A09"/>
    <w:rsid w:val="009120A9"/>
    <w:rsid w:val="00912191"/>
    <w:rsid w:val="00912946"/>
    <w:rsid w:val="00913B9D"/>
    <w:rsid w:val="00914822"/>
    <w:rsid w:val="00922461"/>
    <w:rsid w:val="0092335C"/>
    <w:rsid w:val="00925C38"/>
    <w:rsid w:val="0093142A"/>
    <w:rsid w:val="009323E4"/>
    <w:rsid w:val="009335E1"/>
    <w:rsid w:val="00944000"/>
    <w:rsid w:val="00946976"/>
    <w:rsid w:val="00950636"/>
    <w:rsid w:val="00954803"/>
    <w:rsid w:val="00961E61"/>
    <w:rsid w:val="00964A54"/>
    <w:rsid w:val="00966105"/>
    <w:rsid w:val="0097498B"/>
    <w:rsid w:val="009847FF"/>
    <w:rsid w:val="00984C22"/>
    <w:rsid w:val="00985C76"/>
    <w:rsid w:val="009907DE"/>
    <w:rsid w:val="00990830"/>
    <w:rsid w:val="0099356E"/>
    <w:rsid w:val="009950CC"/>
    <w:rsid w:val="00997C9C"/>
    <w:rsid w:val="009A3C5A"/>
    <w:rsid w:val="009A43D1"/>
    <w:rsid w:val="009A7335"/>
    <w:rsid w:val="009B02F4"/>
    <w:rsid w:val="009B1ABF"/>
    <w:rsid w:val="009C11F9"/>
    <w:rsid w:val="009C2142"/>
    <w:rsid w:val="009C3F98"/>
    <w:rsid w:val="009C47D1"/>
    <w:rsid w:val="009C486D"/>
    <w:rsid w:val="009C5EB8"/>
    <w:rsid w:val="009E13B1"/>
    <w:rsid w:val="009E161F"/>
    <w:rsid w:val="009E4166"/>
    <w:rsid w:val="009E507C"/>
    <w:rsid w:val="009E5916"/>
    <w:rsid w:val="009E65A4"/>
    <w:rsid w:val="009F036B"/>
    <w:rsid w:val="009F4F72"/>
    <w:rsid w:val="009F61BD"/>
    <w:rsid w:val="009F6E70"/>
    <w:rsid w:val="009F7AC5"/>
    <w:rsid w:val="00A014C2"/>
    <w:rsid w:val="00A023BA"/>
    <w:rsid w:val="00A0569B"/>
    <w:rsid w:val="00A05D64"/>
    <w:rsid w:val="00A06F28"/>
    <w:rsid w:val="00A073D0"/>
    <w:rsid w:val="00A10F5C"/>
    <w:rsid w:val="00A1279F"/>
    <w:rsid w:val="00A13355"/>
    <w:rsid w:val="00A15069"/>
    <w:rsid w:val="00A16689"/>
    <w:rsid w:val="00A2235A"/>
    <w:rsid w:val="00A22438"/>
    <w:rsid w:val="00A226DD"/>
    <w:rsid w:val="00A25500"/>
    <w:rsid w:val="00A343AC"/>
    <w:rsid w:val="00A3630A"/>
    <w:rsid w:val="00A36CA0"/>
    <w:rsid w:val="00A37AEC"/>
    <w:rsid w:val="00A41342"/>
    <w:rsid w:val="00A42120"/>
    <w:rsid w:val="00A43AE8"/>
    <w:rsid w:val="00A461DA"/>
    <w:rsid w:val="00A62FE1"/>
    <w:rsid w:val="00A64DF6"/>
    <w:rsid w:val="00A6758B"/>
    <w:rsid w:val="00A7144D"/>
    <w:rsid w:val="00A724F7"/>
    <w:rsid w:val="00A72907"/>
    <w:rsid w:val="00A729D9"/>
    <w:rsid w:val="00A73E2E"/>
    <w:rsid w:val="00A81059"/>
    <w:rsid w:val="00A8202B"/>
    <w:rsid w:val="00A83233"/>
    <w:rsid w:val="00A84DAC"/>
    <w:rsid w:val="00A86810"/>
    <w:rsid w:val="00A86A95"/>
    <w:rsid w:val="00A9185F"/>
    <w:rsid w:val="00A94583"/>
    <w:rsid w:val="00AA3E66"/>
    <w:rsid w:val="00AA47F1"/>
    <w:rsid w:val="00AB0850"/>
    <w:rsid w:val="00AB1F75"/>
    <w:rsid w:val="00AB20B7"/>
    <w:rsid w:val="00AB4756"/>
    <w:rsid w:val="00AB6D78"/>
    <w:rsid w:val="00AC4EB3"/>
    <w:rsid w:val="00AC5014"/>
    <w:rsid w:val="00AD17C3"/>
    <w:rsid w:val="00AF03F4"/>
    <w:rsid w:val="00AF2D8D"/>
    <w:rsid w:val="00AF2F2A"/>
    <w:rsid w:val="00AF46DE"/>
    <w:rsid w:val="00B01468"/>
    <w:rsid w:val="00B0269B"/>
    <w:rsid w:val="00B03128"/>
    <w:rsid w:val="00B06EE6"/>
    <w:rsid w:val="00B07DF5"/>
    <w:rsid w:val="00B10CC8"/>
    <w:rsid w:val="00B139BD"/>
    <w:rsid w:val="00B15E17"/>
    <w:rsid w:val="00B1633F"/>
    <w:rsid w:val="00B2027D"/>
    <w:rsid w:val="00B20DC9"/>
    <w:rsid w:val="00B266E2"/>
    <w:rsid w:val="00B316C5"/>
    <w:rsid w:val="00B37B59"/>
    <w:rsid w:val="00B402A0"/>
    <w:rsid w:val="00B40FF3"/>
    <w:rsid w:val="00B410D4"/>
    <w:rsid w:val="00B419F8"/>
    <w:rsid w:val="00B43710"/>
    <w:rsid w:val="00B44F8E"/>
    <w:rsid w:val="00B450AA"/>
    <w:rsid w:val="00B4657A"/>
    <w:rsid w:val="00B47761"/>
    <w:rsid w:val="00B509CA"/>
    <w:rsid w:val="00B55872"/>
    <w:rsid w:val="00B574A0"/>
    <w:rsid w:val="00B57DC5"/>
    <w:rsid w:val="00B605AC"/>
    <w:rsid w:val="00B63254"/>
    <w:rsid w:val="00B64264"/>
    <w:rsid w:val="00B64C6B"/>
    <w:rsid w:val="00B72090"/>
    <w:rsid w:val="00B7339F"/>
    <w:rsid w:val="00B7375C"/>
    <w:rsid w:val="00B74201"/>
    <w:rsid w:val="00B762DB"/>
    <w:rsid w:val="00B8566C"/>
    <w:rsid w:val="00B93C5E"/>
    <w:rsid w:val="00B94171"/>
    <w:rsid w:val="00B97CF1"/>
    <w:rsid w:val="00BA0394"/>
    <w:rsid w:val="00BA0AB6"/>
    <w:rsid w:val="00BA214D"/>
    <w:rsid w:val="00BA2C66"/>
    <w:rsid w:val="00BA3B1E"/>
    <w:rsid w:val="00BA44CB"/>
    <w:rsid w:val="00BA5B37"/>
    <w:rsid w:val="00BB149F"/>
    <w:rsid w:val="00BB3647"/>
    <w:rsid w:val="00BB43C5"/>
    <w:rsid w:val="00BB45B4"/>
    <w:rsid w:val="00BC0327"/>
    <w:rsid w:val="00BC0484"/>
    <w:rsid w:val="00BC65D4"/>
    <w:rsid w:val="00BC6DBF"/>
    <w:rsid w:val="00BD436C"/>
    <w:rsid w:val="00BD4B84"/>
    <w:rsid w:val="00BD68E6"/>
    <w:rsid w:val="00BD7E47"/>
    <w:rsid w:val="00BE0950"/>
    <w:rsid w:val="00BE5677"/>
    <w:rsid w:val="00BE5EE1"/>
    <w:rsid w:val="00BF0E44"/>
    <w:rsid w:val="00BF178F"/>
    <w:rsid w:val="00BF2627"/>
    <w:rsid w:val="00BF2A30"/>
    <w:rsid w:val="00BF2BC4"/>
    <w:rsid w:val="00BF3890"/>
    <w:rsid w:val="00C034FF"/>
    <w:rsid w:val="00C07DCA"/>
    <w:rsid w:val="00C101A5"/>
    <w:rsid w:val="00C12CDB"/>
    <w:rsid w:val="00C15213"/>
    <w:rsid w:val="00C15C80"/>
    <w:rsid w:val="00C17077"/>
    <w:rsid w:val="00C172D3"/>
    <w:rsid w:val="00C17F51"/>
    <w:rsid w:val="00C211E4"/>
    <w:rsid w:val="00C3035E"/>
    <w:rsid w:val="00C3242F"/>
    <w:rsid w:val="00C3254D"/>
    <w:rsid w:val="00C33387"/>
    <w:rsid w:val="00C33B68"/>
    <w:rsid w:val="00C34196"/>
    <w:rsid w:val="00C36F3E"/>
    <w:rsid w:val="00C41286"/>
    <w:rsid w:val="00C421FE"/>
    <w:rsid w:val="00C429D6"/>
    <w:rsid w:val="00C458FD"/>
    <w:rsid w:val="00C46308"/>
    <w:rsid w:val="00C46C32"/>
    <w:rsid w:val="00C46E64"/>
    <w:rsid w:val="00C47F05"/>
    <w:rsid w:val="00C51911"/>
    <w:rsid w:val="00C53275"/>
    <w:rsid w:val="00C6237C"/>
    <w:rsid w:val="00C62503"/>
    <w:rsid w:val="00C63BCA"/>
    <w:rsid w:val="00C65266"/>
    <w:rsid w:val="00C65F2A"/>
    <w:rsid w:val="00C67A9A"/>
    <w:rsid w:val="00C729B2"/>
    <w:rsid w:val="00C7397C"/>
    <w:rsid w:val="00C739CF"/>
    <w:rsid w:val="00C81CB0"/>
    <w:rsid w:val="00C82070"/>
    <w:rsid w:val="00C84EF9"/>
    <w:rsid w:val="00C87788"/>
    <w:rsid w:val="00C9117C"/>
    <w:rsid w:val="00C915B9"/>
    <w:rsid w:val="00C915E2"/>
    <w:rsid w:val="00C931C1"/>
    <w:rsid w:val="00C96581"/>
    <w:rsid w:val="00CA2B84"/>
    <w:rsid w:val="00CA2BC8"/>
    <w:rsid w:val="00CA507C"/>
    <w:rsid w:val="00CA50DC"/>
    <w:rsid w:val="00CB04CE"/>
    <w:rsid w:val="00CB1121"/>
    <w:rsid w:val="00CB1612"/>
    <w:rsid w:val="00CB2C2A"/>
    <w:rsid w:val="00CB4CF1"/>
    <w:rsid w:val="00CB583E"/>
    <w:rsid w:val="00CC0B0F"/>
    <w:rsid w:val="00CC38C2"/>
    <w:rsid w:val="00CC4BE1"/>
    <w:rsid w:val="00CC66BF"/>
    <w:rsid w:val="00CD0450"/>
    <w:rsid w:val="00CD52D4"/>
    <w:rsid w:val="00CD683C"/>
    <w:rsid w:val="00CE1D00"/>
    <w:rsid w:val="00CE304A"/>
    <w:rsid w:val="00CF06DF"/>
    <w:rsid w:val="00CF35B8"/>
    <w:rsid w:val="00CF404F"/>
    <w:rsid w:val="00CF5B2F"/>
    <w:rsid w:val="00CF7C23"/>
    <w:rsid w:val="00D0046B"/>
    <w:rsid w:val="00D02336"/>
    <w:rsid w:val="00D04523"/>
    <w:rsid w:val="00D064F1"/>
    <w:rsid w:val="00D06D7F"/>
    <w:rsid w:val="00D13BA2"/>
    <w:rsid w:val="00D15CEE"/>
    <w:rsid w:val="00D163C2"/>
    <w:rsid w:val="00D174E1"/>
    <w:rsid w:val="00D17F47"/>
    <w:rsid w:val="00D17FA4"/>
    <w:rsid w:val="00D25515"/>
    <w:rsid w:val="00D31E05"/>
    <w:rsid w:val="00D32550"/>
    <w:rsid w:val="00D337E7"/>
    <w:rsid w:val="00D4055F"/>
    <w:rsid w:val="00D44B4F"/>
    <w:rsid w:val="00D4537D"/>
    <w:rsid w:val="00D4689E"/>
    <w:rsid w:val="00D475CC"/>
    <w:rsid w:val="00D502CA"/>
    <w:rsid w:val="00D5128E"/>
    <w:rsid w:val="00D52D5F"/>
    <w:rsid w:val="00D54211"/>
    <w:rsid w:val="00D55F39"/>
    <w:rsid w:val="00D5639A"/>
    <w:rsid w:val="00D56F26"/>
    <w:rsid w:val="00D574B2"/>
    <w:rsid w:val="00D600ED"/>
    <w:rsid w:val="00D6217D"/>
    <w:rsid w:val="00D7156B"/>
    <w:rsid w:val="00D73F92"/>
    <w:rsid w:val="00D7463A"/>
    <w:rsid w:val="00D74C01"/>
    <w:rsid w:val="00D87237"/>
    <w:rsid w:val="00D95241"/>
    <w:rsid w:val="00D955AA"/>
    <w:rsid w:val="00D96D9D"/>
    <w:rsid w:val="00D97BC4"/>
    <w:rsid w:val="00DA0D3E"/>
    <w:rsid w:val="00DA12E6"/>
    <w:rsid w:val="00DA237F"/>
    <w:rsid w:val="00DA6CA4"/>
    <w:rsid w:val="00DB036B"/>
    <w:rsid w:val="00DC2FAA"/>
    <w:rsid w:val="00DC6483"/>
    <w:rsid w:val="00DD11D3"/>
    <w:rsid w:val="00DD3BBE"/>
    <w:rsid w:val="00DE1B2A"/>
    <w:rsid w:val="00DE42B3"/>
    <w:rsid w:val="00DE4ED4"/>
    <w:rsid w:val="00DF3E3C"/>
    <w:rsid w:val="00DF4763"/>
    <w:rsid w:val="00E021A8"/>
    <w:rsid w:val="00E04AA0"/>
    <w:rsid w:val="00E115F0"/>
    <w:rsid w:val="00E11825"/>
    <w:rsid w:val="00E11C7F"/>
    <w:rsid w:val="00E127B2"/>
    <w:rsid w:val="00E1545D"/>
    <w:rsid w:val="00E16DE3"/>
    <w:rsid w:val="00E20374"/>
    <w:rsid w:val="00E20C0A"/>
    <w:rsid w:val="00E25842"/>
    <w:rsid w:val="00E25F2C"/>
    <w:rsid w:val="00E30C3E"/>
    <w:rsid w:val="00E33775"/>
    <w:rsid w:val="00E37B8A"/>
    <w:rsid w:val="00E43383"/>
    <w:rsid w:val="00E444B5"/>
    <w:rsid w:val="00E44FD6"/>
    <w:rsid w:val="00E45B71"/>
    <w:rsid w:val="00E45DBC"/>
    <w:rsid w:val="00E50795"/>
    <w:rsid w:val="00E50BD9"/>
    <w:rsid w:val="00E51407"/>
    <w:rsid w:val="00E51D12"/>
    <w:rsid w:val="00E56B61"/>
    <w:rsid w:val="00E62A6E"/>
    <w:rsid w:val="00E646DC"/>
    <w:rsid w:val="00E66497"/>
    <w:rsid w:val="00E70148"/>
    <w:rsid w:val="00E70F24"/>
    <w:rsid w:val="00E71F05"/>
    <w:rsid w:val="00E72924"/>
    <w:rsid w:val="00E75E7D"/>
    <w:rsid w:val="00E779DB"/>
    <w:rsid w:val="00E81F83"/>
    <w:rsid w:val="00E82403"/>
    <w:rsid w:val="00E83B6B"/>
    <w:rsid w:val="00E8468E"/>
    <w:rsid w:val="00E84BE6"/>
    <w:rsid w:val="00E84C61"/>
    <w:rsid w:val="00E85ACB"/>
    <w:rsid w:val="00E914ED"/>
    <w:rsid w:val="00E91EE8"/>
    <w:rsid w:val="00E9253F"/>
    <w:rsid w:val="00E929FF"/>
    <w:rsid w:val="00E93628"/>
    <w:rsid w:val="00E95D4D"/>
    <w:rsid w:val="00EA0E29"/>
    <w:rsid w:val="00EA109B"/>
    <w:rsid w:val="00EA1D68"/>
    <w:rsid w:val="00EA250C"/>
    <w:rsid w:val="00EA260A"/>
    <w:rsid w:val="00EA6E0F"/>
    <w:rsid w:val="00EB2EB4"/>
    <w:rsid w:val="00EB49E6"/>
    <w:rsid w:val="00EC2539"/>
    <w:rsid w:val="00EC2F0C"/>
    <w:rsid w:val="00EC650D"/>
    <w:rsid w:val="00ED05E2"/>
    <w:rsid w:val="00ED1A5C"/>
    <w:rsid w:val="00ED2CE7"/>
    <w:rsid w:val="00ED6670"/>
    <w:rsid w:val="00ED79DA"/>
    <w:rsid w:val="00EE0A26"/>
    <w:rsid w:val="00EE7DEE"/>
    <w:rsid w:val="00EF11F2"/>
    <w:rsid w:val="00EF368E"/>
    <w:rsid w:val="00EF5D57"/>
    <w:rsid w:val="00F062C2"/>
    <w:rsid w:val="00F10A4D"/>
    <w:rsid w:val="00F11E60"/>
    <w:rsid w:val="00F12273"/>
    <w:rsid w:val="00F14382"/>
    <w:rsid w:val="00F145C5"/>
    <w:rsid w:val="00F1462E"/>
    <w:rsid w:val="00F1576C"/>
    <w:rsid w:val="00F21979"/>
    <w:rsid w:val="00F21F41"/>
    <w:rsid w:val="00F2300B"/>
    <w:rsid w:val="00F325EC"/>
    <w:rsid w:val="00F351C4"/>
    <w:rsid w:val="00F3649D"/>
    <w:rsid w:val="00F427D3"/>
    <w:rsid w:val="00F435C6"/>
    <w:rsid w:val="00F46710"/>
    <w:rsid w:val="00F46848"/>
    <w:rsid w:val="00F50777"/>
    <w:rsid w:val="00F509B9"/>
    <w:rsid w:val="00F509DB"/>
    <w:rsid w:val="00F53B99"/>
    <w:rsid w:val="00F60044"/>
    <w:rsid w:val="00F71669"/>
    <w:rsid w:val="00F7390A"/>
    <w:rsid w:val="00F75F32"/>
    <w:rsid w:val="00F75FD5"/>
    <w:rsid w:val="00F77A8A"/>
    <w:rsid w:val="00F80648"/>
    <w:rsid w:val="00F8070C"/>
    <w:rsid w:val="00F80C2F"/>
    <w:rsid w:val="00F84CB1"/>
    <w:rsid w:val="00F85739"/>
    <w:rsid w:val="00F86844"/>
    <w:rsid w:val="00F903A7"/>
    <w:rsid w:val="00F909C0"/>
    <w:rsid w:val="00F90CCD"/>
    <w:rsid w:val="00F93D71"/>
    <w:rsid w:val="00FA25AC"/>
    <w:rsid w:val="00FA66ED"/>
    <w:rsid w:val="00FA780E"/>
    <w:rsid w:val="00FB0D3C"/>
    <w:rsid w:val="00FB4664"/>
    <w:rsid w:val="00FB7148"/>
    <w:rsid w:val="00FC2949"/>
    <w:rsid w:val="00FC4A38"/>
    <w:rsid w:val="00FC4C40"/>
    <w:rsid w:val="00FC7406"/>
    <w:rsid w:val="00FC7469"/>
    <w:rsid w:val="00FC75C1"/>
    <w:rsid w:val="00FD254E"/>
    <w:rsid w:val="00FD2D7A"/>
    <w:rsid w:val="00FE3241"/>
    <w:rsid w:val="00FE32E2"/>
    <w:rsid w:val="00FE3C2E"/>
    <w:rsid w:val="00FE608B"/>
    <w:rsid w:val="00FE6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2049"/>
    <o:shapelayout v:ext="edit">
      <o:idmap v:ext="edit" data="1"/>
    </o:shapelayout>
  </w:shapeDefaults>
  <w:decimalSymbol w:val="."/>
  <w:listSeparator w:val=","/>
  <w14:docId w14:val="0285A916"/>
  <w15:docId w15:val="{207D3A12-DA8F-44C1-AC56-02D5C556B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imes New Roman" w:hAnsi="Tahoma" w:cs="Tahoma"/>
        <w:lang w:val="en-US" w:eastAsia="en-US" w:bidi="ar-SA"/>
      </w:rPr>
    </w:rPrDefault>
    <w:pPrDefault>
      <w:pPr>
        <w:jc w:val="both"/>
      </w:pPr>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uiPriority="0" w:qFormat="1"/>
    <w:lsdException w:name="heading 6" w:locked="1" w:uiPriority="0" w:qFormat="1"/>
    <w:lsdException w:name="heading 7" w:locked="1" w:semiHidden="1" w:uiPriority="0" w:unhideWhenUsed="1"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03CB"/>
  </w:style>
  <w:style w:type="paragraph" w:styleId="Heading1">
    <w:name w:val="heading 1"/>
    <w:basedOn w:val="Normal"/>
    <w:next w:val="Normal"/>
    <w:link w:val="Heading1Char"/>
    <w:qFormat/>
    <w:locked/>
    <w:rsid w:val="00F5077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EB49E6"/>
    <w:pPr>
      <w:keepNext/>
      <w:jc w:val="center"/>
      <w:outlineLvl w:val="1"/>
    </w:pPr>
    <w:rPr>
      <w:rFonts w:ascii="Cambria" w:hAnsi="Cambria" w:cs="Times New Roman"/>
      <w:b/>
      <w:i/>
      <w:sz w:val="28"/>
    </w:rPr>
  </w:style>
  <w:style w:type="paragraph" w:styleId="Heading3">
    <w:name w:val="heading 3"/>
    <w:basedOn w:val="Normal"/>
    <w:next w:val="Normal"/>
    <w:link w:val="Heading3Char"/>
    <w:uiPriority w:val="99"/>
    <w:qFormat/>
    <w:rsid w:val="00661FFE"/>
    <w:pPr>
      <w:keepNext/>
      <w:spacing w:before="240" w:after="60"/>
      <w:outlineLvl w:val="2"/>
    </w:pPr>
    <w:rPr>
      <w:rFonts w:ascii="Cambria" w:hAnsi="Cambria" w:cs="Times New Roman"/>
      <w:b/>
      <w:sz w:val="26"/>
    </w:rPr>
  </w:style>
  <w:style w:type="paragraph" w:styleId="Heading5">
    <w:name w:val="heading 5"/>
    <w:basedOn w:val="Normal"/>
    <w:next w:val="Normal"/>
    <w:link w:val="Heading5Char"/>
    <w:uiPriority w:val="99"/>
    <w:qFormat/>
    <w:rsid w:val="00EB49E6"/>
    <w:pPr>
      <w:spacing w:before="240" w:after="60"/>
      <w:outlineLvl w:val="4"/>
    </w:pPr>
    <w:rPr>
      <w:rFonts w:ascii="Calibri" w:hAnsi="Calibri" w:cs="Times New Roman"/>
      <w:b/>
      <w:i/>
      <w:sz w:val="26"/>
    </w:rPr>
  </w:style>
  <w:style w:type="paragraph" w:styleId="Heading6">
    <w:name w:val="heading 6"/>
    <w:basedOn w:val="Normal"/>
    <w:next w:val="Normal"/>
    <w:link w:val="Heading6Char"/>
    <w:uiPriority w:val="99"/>
    <w:qFormat/>
    <w:rsid w:val="00661FFE"/>
    <w:pPr>
      <w:spacing w:before="240" w:after="60"/>
      <w:outlineLvl w:val="5"/>
    </w:pPr>
    <w:rPr>
      <w:rFonts w:ascii="Calibri" w:hAnsi="Calibri" w:cs="Times New Roman"/>
      <w:b/>
    </w:rPr>
  </w:style>
  <w:style w:type="paragraph" w:styleId="Heading8">
    <w:name w:val="heading 8"/>
    <w:basedOn w:val="Normal"/>
    <w:next w:val="Normal"/>
    <w:link w:val="Heading8Char"/>
    <w:uiPriority w:val="99"/>
    <w:qFormat/>
    <w:rsid w:val="006D0CA7"/>
    <w:pPr>
      <w:spacing w:before="240" w:after="60"/>
      <w:outlineLvl w:val="7"/>
    </w:pPr>
    <w:rPr>
      <w:rFonts w:ascii="Calibri" w:hAnsi="Calibri" w:cs="Times New Roman"/>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semiHidden/>
    <w:locked/>
    <w:rsid w:val="005D760C"/>
    <w:rPr>
      <w:rFonts w:ascii="Cambria" w:hAnsi="Cambria"/>
      <w:b/>
      <w:i/>
      <w:sz w:val="28"/>
    </w:rPr>
  </w:style>
  <w:style w:type="character" w:customStyle="1" w:styleId="Heading3Char">
    <w:name w:val="Heading 3 Char"/>
    <w:link w:val="Heading3"/>
    <w:uiPriority w:val="99"/>
    <w:semiHidden/>
    <w:locked/>
    <w:rsid w:val="005D760C"/>
    <w:rPr>
      <w:rFonts w:ascii="Cambria" w:hAnsi="Cambria"/>
      <w:b/>
      <w:sz w:val="26"/>
    </w:rPr>
  </w:style>
  <w:style w:type="character" w:customStyle="1" w:styleId="Heading5Char">
    <w:name w:val="Heading 5 Char"/>
    <w:link w:val="Heading5"/>
    <w:uiPriority w:val="99"/>
    <w:semiHidden/>
    <w:locked/>
    <w:rsid w:val="005D760C"/>
    <w:rPr>
      <w:rFonts w:ascii="Calibri" w:hAnsi="Calibri"/>
      <w:b/>
      <w:i/>
      <w:sz w:val="26"/>
    </w:rPr>
  </w:style>
  <w:style w:type="character" w:customStyle="1" w:styleId="Heading6Char">
    <w:name w:val="Heading 6 Char"/>
    <w:link w:val="Heading6"/>
    <w:uiPriority w:val="99"/>
    <w:semiHidden/>
    <w:locked/>
    <w:rsid w:val="005D760C"/>
    <w:rPr>
      <w:rFonts w:ascii="Calibri" w:hAnsi="Calibri"/>
      <w:b/>
    </w:rPr>
  </w:style>
  <w:style w:type="character" w:customStyle="1" w:styleId="Heading8Char">
    <w:name w:val="Heading 8 Char"/>
    <w:link w:val="Heading8"/>
    <w:uiPriority w:val="99"/>
    <w:semiHidden/>
    <w:locked/>
    <w:rsid w:val="005D760C"/>
    <w:rPr>
      <w:rFonts w:ascii="Calibri" w:hAnsi="Calibri"/>
      <w:i/>
      <w:sz w:val="24"/>
    </w:rPr>
  </w:style>
  <w:style w:type="paragraph" w:styleId="BodyText">
    <w:name w:val="Body Text"/>
    <w:basedOn w:val="Normal"/>
    <w:link w:val="BodyTextChar"/>
    <w:uiPriority w:val="99"/>
    <w:rsid w:val="00EB49E6"/>
    <w:rPr>
      <w:rFonts w:cs="Times New Roman"/>
    </w:rPr>
  </w:style>
  <w:style w:type="character" w:customStyle="1" w:styleId="BodyTextChar">
    <w:name w:val="Body Text Char"/>
    <w:link w:val="BodyText"/>
    <w:uiPriority w:val="99"/>
    <w:semiHidden/>
    <w:locked/>
    <w:rsid w:val="005D760C"/>
    <w:rPr>
      <w:sz w:val="20"/>
    </w:rPr>
  </w:style>
  <w:style w:type="paragraph" w:styleId="Footer">
    <w:name w:val="footer"/>
    <w:basedOn w:val="Normal"/>
    <w:link w:val="FooterChar"/>
    <w:uiPriority w:val="99"/>
    <w:rsid w:val="00EB49E6"/>
    <w:pPr>
      <w:tabs>
        <w:tab w:val="center" w:pos="4320"/>
        <w:tab w:val="right" w:pos="8640"/>
      </w:tabs>
    </w:pPr>
    <w:rPr>
      <w:rFonts w:cs="Times New Roman"/>
    </w:rPr>
  </w:style>
  <w:style w:type="character" w:customStyle="1" w:styleId="FooterChar">
    <w:name w:val="Footer Char"/>
    <w:link w:val="Footer"/>
    <w:uiPriority w:val="99"/>
    <w:locked/>
    <w:rsid w:val="005D760C"/>
    <w:rPr>
      <w:sz w:val="20"/>
    </w:rPr>
  </w:style>
  <w:style w:type="paragraph" w:styleId="Title">
    <w:name w:val="Title"/>
    <w:basedOn w:val="Normal"/>
    <w:link w:val="TitleChar"/>
    <w:uiPriority w:val="99"/>
    <w:qFormat/>
    <w:rsid w:val="00EB49E6"/>
    <w:pPr>
      <w:jc w:val="center"/>
    </w:pPr>
    <w:rPr>
      <w:rFonts w:ascii="Cambria" w:hAnsi="Cambria" w:cs="Times New Roman"/>
      <w:b/>
      <w:kern w:val="28"/>
      <w:sz w:val="32"/>
    </w:rPr>
  </w:style>
  <w:style w:type="character" w:customStyle="1" w:styleId="TitleChar">
    <w:name w:val="Title Char"/>
    <w:link w:val="Title"/>
    <w:uiPriority w:val="99"/>
    <w:locked/>
    <w:rsid w:val="005D760C"/>
    <w:rPr>
      <w:rFonts w:ascii="Cambria" w:hAnsi="Cambria"/>
      <w:b/>
      <w:kern w:val="28"/>
      <w:sz w:val="32"/>
    </w:rPr>
  </w:style>
  <w:style w:type="paragraph" w:styleId="BodyText3">
    <w:name w:val="Body Text 3"/>
    <w:basedOn w:val="Normal"/>
    <w:link w:val="BodyText3Char"/>
    <w:uiPriority w:val="99"/>
    <w:rsid w:val="00EB49E6"/>
    <w:pPr>
      <w:spacing w:after="120"/>
    </w:pPr>
    <w:rPr>
      <w:rFonts w:cs="Times New Roman"/>
      <w:sz w:val="16"/>
    </w:rPr>
  </w:style>
  <w:style w:type="character" w:customStyle="1" w:styleId="BodyText3Char">
    <w:name w:val="Body Text 3 Char"/>
    <w:link w:val="BodyText3"/>
    <w:uiPriority w:val="99"/>
    <w:semiHidden/>
    <w:locked/>
    <w:rsid w:val="005D760C"/>
    <w:rPr>
      <w:sz w:val="16"/>
    </w:rPr>
  </w:style>
  <w:style w:type="paragraph" w:styleId="BodyText2">
    <w:name w:val="Body Text 2"/>
    <w:basedOn w:val="Normal"/>
    <w:link w:val="BodyText2Char"/>
    <w:uiPriority w:val="99"/>
    <w:rsid w:val="00EB49E6"/>
    <w:pPr>
      <w:spacing w:after="120" w:line="480" w:lineRule="auto"/>
    </w:pPr>
    <w:rPr>
      <w:rFonts w:cs="Times New Roman"/>
    </w:rPr>
  </w:style>
  <w:style w:type="character" w:customStyle="1" w:styleId="BodyText2Char">
    <w:name w:val="Body Text 2 Char"/>
    <w:link w:val="BodyText2"/>
    <w:uiPriority w:val="99"/>
    <w:semiHidden/>
    <w:locked/>
    <w:rsid w:val="005D760C"/>
    <w:rPr>
      <w:sz w:val="20"/>
    </w:rPr>
  </w:style>
  <w:style w:type="character" w:styleId="Strong">
    <w:name w:val="Strong"/>
    <w:uiPriority w:val="99"/>
    <w:qFormat/>
    <w:rsid w:val="00EB49E6"/>
    <w:rPr>
      <w:rFonts w:cs="Times New Roman"/>
      <w:b/>
    </w:rPr>
  </w:style>
  <w:style w:type="paragraph" w:styleId="NormalWeb">
    <w:name w:val="Normal (Web)"/>
    <w:basedOn w:val="Normal"/>
    <w:uiPriority w:val="99"/>
    <w:rsid w:val="00EB49E6"/>
    <w:pPr>
      <w:spacing w:before="100" w:beforeAutospacing="1" w:after="100" w:afterAutospacing="1"/>
    </w:pPr>
  </w:style>
  <w:style w:type="character" w:customStyle="1" w:styleId="fontbold1">
    <w:name w:val="fontbold1"/>
    <w:uiPriority w:val="99"/>
    <w:rsid w:val="00EB49E6"/>
    <w:rPr>
      <w:b/>
    </w:rPr>
  </w:style>
  <w:style w:type="paragraph" w:customStyle="1" w:styleId="nextlinenosp">
    <w:name w:val="nextlinenosp"/>
    <w:basedOn w:val="Normal"/>
    <w:uiPriority w:val="99"/>
    <w:rsid w:val="00EB49E6"/>
    <w:rPr>
      <w:rFonts w:ascii="Arial Unicode MS" w:eastAsia="Arial Unicode MS" w:hAnsi="Arial Unicode MS" w:cs="Arial Unicode MS"/>
      <w:b/>
      <w:bCs/>
    </w:rPr>
  </w:style>
  <w:style w:type="character" w:customStyle="1" w:styleId="updated1">
    <w:name w:val="updated1"/>
    <w:uiPriority w:val="99"/>
    <w:rsid w:val="00EB49E6"/>
    <w:rPr>
      <w:rFonts w:ascii="Arial" w:hAnsi="Arial"/>
      <w:color w:val="00005C"/>
      <w:sz w:val="18"/>
    </w:rPr>
  </w:style>
  <w:style w:type="paragraph" w:customStyle="1" w:styleId="ClaimsLetter">
    <w:name w:val="Claims Letter"/>
    <w:uiPriority w:val="99"/>
    <w:rsid w:val="00EB49E6"/>
    <w:pPr>
      <w:tabs>
        <w:tab w:val="left" w:pos="936"/>
        <w:tab w:val="left" w:pos="3096"/>
        <w:tab w:val="left" w:pos="4824"/>
        <w:tab w:val="left" w:pos="5832"/>
        <w:tab w:val="left" w:pos="6840"/>
        <w:tab w:val="left" w:pos="7416"/>
      </w:tabs>
      <w:suppressAutoHyphens/>
    </w:pPr>
    <w:rPr>
      <w:sz w:val="24"/>
      <w:szCs w:val="24"/>
    </w:rPr>
  </w:style>
  <w:style w:type="table" w:styleId="TableGrid">
    <w:name w:val="Table Grid"/>
    <w:basedOn w:val="TableNormal"/>
    <w:uiPriority w:val="99"/>
    <w:rsid w:val="004C29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8703CB"/>
    <w:rPr>
      <w:rFonts w:cs="Times New Roman"/>
      <w:sz w:val="16"/>
    </w:rPr>
  </w:style>
  <w:style w:type="character" w:customStyle="1" w:styleId="BalloonTextChar">
    <w:name w:val="Balloon Text Char"/>
    <w:link w:val="BalloonText"/>
    <w:uiPriority w:val="99"/>
    <w:semiHidden/>
    <w:locked/>
    <w:rsid w:val="008703CB"/>
    <w:rPr>
      <w:sz w:val="16"/>
    </w:rPr>
  </w:style>
  <w:style w:type="character" w:styleId="CommentReference">
    <w:name w:val="annotation reference"/>
    <w:uiPriority w:val="99"/>
    <w:semiHidden/>
    <w:rsid w:val="00ED1A5C"/>
    <w:rPr>
      <w:rFonts w:cs="Times New Roman"/>
      <w:sz w:val="16"/>
    </w:rPr>
  </w:style>
  <w:style w:type="paragraph" w:styleId="CommentText">
    <w:name w:val="annotation text"/>
    <w:basedOn w:val="Normal"/>
    <w:link w:val="CommentTextChar"/>
    <w:uiPriority w:val="99"/>
    <w:rsid w:val="00ED1A5C"/>
    <w:rPr>
      <w:rFonts w:cs="Times New Roman"/>
    </w:rPr>
  </w:style>
  <w:style w:type="character" w:customStyle="1" w:styleId="CommentTextChar">
    <w:name w:val="Comment Text Char"/>
    <w:link w:val="CommentText"/>
    <w:uiPriority w:val="99"/>
    <w:locked/>
    <w:rsid w:val="005D760C"/>
    <w:rPr>
      <w:sz w:val="20"/>
    </w:rPr>
  </w:style>
  <w:style w:type="paragraph" w:styleId="CommentSubject">
    <w:name w:val="annotation subject"/>
    <w:basedOn w:val="CommentText"/>
    <w:next w:val="CommentText"/>
    <w:link w:val="CommentSubjectChar"/>
    <w:uiPriority w:val="99"/>
    <w:semiHidden/>
    <w:rsid w:val="00ED1A5C"/>
    <w:rPr>
      <w:b/>
    </w:rPr>
  </w:style>
  <w:style w:type="character" w:customStyle="1" w:styleId="CommentSubjectChar">
    <w:name w:val="Comment Subject Char"/>
    <w:link w:val="CommentSubject"/>
    <w:uiPriority w:val="99"/>
    <w:semiHidden/>
    <w:locked/>
    <w:rsid w:val="005D760C"/>
    <w:rPr>
      <w:b/>
      <w:sz w:val="20"/>
    </w:rPr>
  </w:style>
  <w:style w:type="paragraph" w:styleId="Header">
    <w:name w:val="header"/>
    <w:basedOn w:val="Normal"/>
    <w:link w:val="HeaderChar"/>
    <w:uiPriority w:val="99"/>
    <w:rsid w:val="00326B7A"/>
    <w:pPr>
      <w:tabs>
        <w:tab w:val="center" w:pos="4320"/>
        <w:tab w:val="right" w:pos="8640"/>
      </w:tabs>
    </w:pPr>
    <w:rPr>
      <w:rFonts w:cs="Times New Roman"/>
    </w:rPr>
  </w:style>
  <w:style w:type="character" w:customStyle="1" w:styleId="HeaderChar">
    <w:name w:val="Header Char"/>
    <w:link w:val="Header"/>
    <w:uiPriority w:val="99"/>
    <w:semiHidden/>
    <w:locked/>
    <w:rsid w:val="005D760C"/>
    <w:rPr>
      <w:sz w:val="20"/>
    </w:rPr>
  </w:style>
  <w:style w:type="paragraph" w:customStyle="1" w:styleId="1AutoList1">
    <w:name w:val="1AutoList1"/>
    <w:uiPriority w:val="99"/>
    <w:rsid w:val="00661FFE"/>
    <w:pPr>
      <w:widowControl w:val="0"/>
      <w:autoSpaceDE w:val="0"/>
      <w:autoSpaceDN w:val="0"/>
      <w:adjustRightInd w:val="0"/>
    </w:pPr>
    <w:rPr>
      <w:szCs w:val="24"/>
    </w:rPr>
  </w:style>
  <w:style w:type="character" w:styleId="PageNumber">
    <w:name w:val="page number"/>
    <w:uiPriority w:val="99"/>
    <w:rsid w:val="007C2456"/>
    <w:rPr>
      <w:rFonts w:cs="Times New Roman"/>
    </w:rPr>
  </w:style>
  <w:style w:type="character" w:styleId="Hyperlink">
    <w:name w:val="Hyperlink"/>
    <w:uiPriority w:val="99"/>
    <w:rsid w:val="006D0CA7"/>
    <w:rPr>
      <w:rFonts w:cs="Times New Roman"/>
      <w:color w:val="0000FF"/>
      <w:u w:val="single"/>
    </w:rPr>
  </w:style>
  <w:style w:type="character" w:styleId="FollowedHyperlink">
    <w:name w:val="FollowedHyperlink"/>
    <w:uiPriority w:val="99"/>
    <w:rsid w:val="006D0CA7"/>
    <w:rPr>
      <w:rFonts w:cs="Times New Roman"/>
      <w:color w:val="800080"/>
      <w:u w:val="single"/>
    </w:rPr>
  </w:style>
  <w:style w:type="paragraph" w:customStyle="1" w:styleId="JobTitle">
    <w:name w:val="Job Title"/>
    <w:next w:val="Normal"/>
    <w:uiPriority w:val="99"/>
    <w:rsid w:val="00C53275"/>
    <w:pPr>
      <w:spacing w:before="120" w:after="960"/>
    </w:pPr>
    <w:rPr>
      <w:rFonts w:ascii="Times New Roman" w:hAnsi="Times New Roman" w:cs="Times New Roman"/>
      <w:sz w:val="24"/>
      <w:szCs w:val="24"/>
    </w:rPr>
  </w:style>
  <w:style w:type="paragraph" w:styleId="ListParagraph">
    <w:name w:val="List Paragraph"/>
    <w:basedOn w:val="Normal"/>
    <w:uiPriority w:val="34"/>
    <w:qFormat/>
    <w:rsid w:val="00D5639A"/>
    <w:pPr>
      <w:ind w:left="720"/>
      <w:contextualSpacing/>
    </w:pPr>
  </w:style>
  <w:style w:type="paragraph" w:customStyle="1" w:styleId="Level1">
    <w:name w:val="Level 1"/>
    <w:basedOn w:val="Normal"/>
    <w:rsid w:val="00C36F3E"/>
    <w:pPr>
      <w:widowControl w:val="0"/>
      <w:numPr>
        <w:numId w:val="5"/>
      </w:numPr>
      <w:ind w:left="720" w:hanging="360"/>
      <w:jc w:val="left"/>
      <w:outlineLvl w:val="0"/>
    </w:pPr>
    <w:rPr>
      <w:rFonts w:ascii="Times New Roman" w:hAnsi="Times New Roman" w:cs="Times New Roman"/>
      <w:snapToGrid w:val="0"/>
      <w:sz w:val="24"/>
    </w:rPr>
  </w:style>
  <w:style w:type="paragraph" w:customStyle="1" w:styleId="Level2">
    <w:name w:val="Level 2"/>
    <w:basedOn w:val="Normal"/>
    <w:rsid w:val="00C36F3E"/>
    <w:pPr>
      <w:widowControl w:val="0"/>
      <w:numPr>
        <w:ilvl w:val="1"/>
        <w:numId w:val="5"/>
      </w:numPr>
      <w:ind w:left="720" w:hanging="360"/>
      <w:jc w:val="left"/>
      <w:outlineLvl w:val="1"/>
    </w:pPr>
    <w:rPr>
      <w:rFonts w:ascii="Times New Roman" w:hAnsi="Times New Roman" w:cs="Times New Roman"/>
      <w:snapToGrid w:val="0"/>
      <w:sz w:val="24"/>
    </w:rPr>
  </w:style>
  <w:style w:type="paragraph" w:customStyle="1" w:styleId="Level3">
    <w:name w:val="Level 3"/>
    <w:basedOn w:val="Normal"/>
    <w:rsid w:val="00C36F3E"/>
    <w:pPr>
      <w:widowControl w:val="0"/>
      <w:numPr>
        <w:ilvl w:val="2"/>
        <w:numId w:val="4"/>
      </w:numPr>
      <w:ind w:left="1080" w:hanging="360"/>
      <w:jc w:val="left"/>
      <w:outlineLvl w:val="2"/>
    </w:pPr>
    <w:rPr>
      <w:rFonts w:ascii="Times New Roman" w:hAnsi="Times New Roman" w:cs="Times New Roman"/>
      <w:snapToGrid w:val="0"/>
      <w:sz w:val="24"/>
    </w:rPr>
  </w:style>
  <w:style w:type="paragraph" w:styleId="BodyTextIndent">
    <w:name w:val="Body Text Indent"/>
    <w:basedOn w:val="Normal"/>
    <w:link w:val="BodyTextIndentChar"/>
    <w:uiPriority w:val="99"/>
    <w:semiHidden/>
    <w:unhideWhenUsed/>
    <w:rsid w:val="00C36F3E"/>
    <w:pPr>
      <w:spacing w:after="120"/>
      <w:ind w:left="360"/>
    </w:pPr>
  </w:style>
  <w:style w:type="character" w:customStyle="1" w:styleId="BodyTextIndentChar">
    <w:name w:val="Body Text Indent Char"/>
    <w:basedOn w:val="DefaultParagraphFont"/>
    <w:link w:val="BodyTextIndent"/>
    <w:uiPriority w:val="99"/>
    <w:semiHidden/>
    <w:rsid w:val="00C36F3E"/>
  </w:style>
  <w:style w:type="table" w:customStyle="1" w:styleId="TableGrid0">
    <w:name w:val="TableGrid"/>
    <w:rsid w:val="003C3FD6"/>
    <w:pPr>
      <w:jc w:val="left"/>
    </w:pPr>
    <w:rPr>
      <w:rFonts w:asciiTheme="minorHAnsi" w:eastAsiaTheme="minorEastAsia" w:hAnsiTheme="minorHAnsi" w:cs="Times New Roman"/>
      <w:sz w:val="22"/>
      <w:szCs w:val="22"/>
    </w:rPr>
    <w:tblPr>
      <w:tblCellMar>
        <w:top w:w="0" w:type="dxa"/>
        <w:left w:w="0" w:type="dxa"/>
        <w:bottom w:w="0" w:type="dxa"/>
        <w:right w:w="0" w:type="dxa"/>
      </w:tblCellMar>
    </w:tblPr>
  </w:style>
  <w:style w:type="character" w:customStyle="1" w:styleId="Heading1Char">
    <w:name w:val="Heading 1 Char"/>
    <w:basedOn w:val="DefaultParagraphFont"/>
    <w:link w:val="Heading1"/>
    <w:rsid w:val="00F50777"/>
    <w:rPr>
      <w:rFonts w:asciiTheme="majorHAnsi" w:eastAsiaTheme="majorEastAsia" w:hAnsiTheme="majorHAnsi" w:cstheme="majorBidi"/>
      <w:b/>
      <w:bCs/>
      <w:color w:val="365F91" w:themeColor="accent1" w:themeShade="BF"/>
      <w:sz w:val="28"/>
      <w:szCs w:val="28"/>
    </w:rPr>
  </w:style>
  <w:style w:type="paragraph" w:customStyle="1" w:styleId="outlinetxt3">
    <w:name w:val="outlinetxt3"/>
    <w:basedOn w:val="Normal"/>
    <w:rsid w:val="00B410D4"/>
    <w:pPr>
      <w:keepLines/>
      <w:tabs>
        <w:tab w:val="right" w:pos="780"/>
        <w:tab w:val="left" w:pos="900"/>
      </w:tabs>
      <w:overflowPunct w:val="0"/>
      <w:autoSpaceDE w:val="0"/>
      <w:autoSpaceDN w:val="0"/>
      <w:adjustRightInd w:val="0"/>
      <w:spacing w:before="80" w:line="220" w:lineRule="exact"/>
      <w:ind w:left="900" w:hanging="900"/>
      <w:textAlignment w:val="baseline"/>
    </w:pPr>
    <w:rPr>
      <w:rFonts w:ascii="Arial" w:hAnsi="Arial" w:cs="Times New Roman"/>
      <w:b/>
    </w:rPr>
  </w:style>
  <w:style w:type="paragraph" w:customStyle="1" w:styleId="blocktext2">
    <w:name w:val="blocktext2"/>
    <w:basedOn w:val="Normal"/>
    <w:rsid w:val="00B410D4"/>
    <w:pPr>
      <w:keepLines/>
      <w:overflowPunct w:val="0"/>
      <w:autoSpaceDE w:val="0"/>
      <w:autoSpaceDN w:val="0"/>
      <w:adjustRightInd w:val="0"/>
      <w:spacing w:before="80" w:line="220" w:lineRule="exact"/>
      <w:ind w:left="302"/>
      <w:textAlignment w:val="baseline"/>
    </w:pPr>
    <w:rPr>
      <w:rFonts w:ascii="Arial"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7019154">
      <w:bodyDiv w:val="1"/>
      <w:marLeft w:val="0"/>
      <w:marRight w:val="0"/>
      <w:marTop w:val="0"/>
      <w:marBottom w:val="0"/>
      <w:divBdr>
        <w:top w:val="none" w:sz="0" w:space="0" w:color="auto"/>
        <w:left w:val="none" w:sz="0" w:space="0" w:color="auto"/>
        <w:bottom w:val="none" w:sz="0" w:space="0" w:color="auto"/>
        <w:right w:val="none" w:sz="0" w:space="0" w:color="auto"/>
      </w:divBdr>
      <w:divsChild>
        <w:div w:id="1533415667">
          <w:marLeft w:val="0"/>
          <w:marRight w:val="0"/>
          <w:marTop w:val="0"/>
          <w:marBottom w:val="0"/>
          <w:divBdr>
            <w:top w:val="none" w:sz="0" w:space="0" w:color="auto"/>
            <w:left w:val="none" w:sz="0" w:space="0" w:color="auto"/>
            <w:bottom w:val="none" w:sz="0" w:space="0" w:color="auto"/>
            <w:right w:val="none" w:sz="0" w:space="0" w:color="auto"/>
          </w:divBdr>
        </w:div>
      </w:divsChild>
    </w:div>
    <w:div w:id="1195850490">
      <w:bodyDiv w:val="1"/>
      <w:marLeft w:val="0"/>
      <w:marRight w:val="0"/>
      <w:marTop w:val="0"/>
      <w:marBottom w:val="0"/>
      <w:divBdr>
        <w:top w:val="none" w:sz="0" w:space="0" w:color="auto"/>
        <w:left w:val="none" w:sz="0" w:space="0" w:color="auto"/>
        <w:bottom w:val="none" w:sz="0" w:space="0" w:color="auto"/>
        <w:right w:val="none" w:sz="0" w:space="0" w:color="auto"/>
      </w:divBdr>
      <w:divsChild>
        <w:div w:id="1546792932">
          <w:marLeft w:val="0"/>
          <w:marRight w:val="0"/>
          <w:marTop w:val="0"/>
          <w:marBottom w:val="0"/>
          <w:divBdr>
            <w:top w:val="none" w:sz="0" w:space="0" w:color="auto"/>
            <w:left w:val="none" w:sz="0" w:space="0" w:color="auto"/>
            <w:bottom w:val="none" w:sz="0" w:space="0" w:color="auto"/>
            <w:right w:val="none" w:sz="0" w:space="0" w:color="auto"/>
          </w:divBdr>
          <w:divsChild>
            <w:div w:id="127554722">
              <w:marLeft w:val="0"/>
              <w:marRight w:val="0"/>
              <w:marTop w:val="0"/>
              <w:marBottom w:val="0"/>
              <w:divBdr>
                <w:top w:val="none" w:sz="0" w:space="0" w:color="auto"/>
                <w:left w:val="none" w:sz="0" w:space="0" w:color="auto"/>
                <w:bottom w:val="none" w:sz="0" w:space="0" w:color="auto"/>
                <w:right w:val="none" w:sz="0" w:space="0" w:color="auto"/>
              </w:divBdr>
              <w:divsChild>
                <w:div w:id="81199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header" Target="header1.xml"/><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3.xml"/><Relationship Id="rId9" Type="http://schemas.openxmlformats.org/officeDocument/2006/relationships/webSettings" Target="webSettings.xml"/><Relationship Id="rId14" Type="http://schemas.microsoft.com/office/2016/09/relationships/commentsIds" Target="commentsId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rkel Document" ma:contentTypeID="0x0101002F69C857934E491AA916DFC9D1FBD72900C14E62BFB9818D4DBF6ADFA0DD2031B9" ma:contentTypeVersion="1" ma:contentTypeDescription="Base content type for all Markel documents." ma:contentTypeScope="" ma:versionID="e0329e21a0d35c7f27d45ab116d36780">
  <xsd:schema xmlns:xsd="http://www.w3.org/2001/XMLSchema" xmlns:xs="http://www.w3.org/2001/XMLSchema" xmlns:p="http://schemas.microsoft.com/office/2006/metadata/properties" xmlns:ns1="http://schemas.microsoft.com/sharepoint/v3" xmlns:ns3="40B1CFF7-36B2-4AA1-84EC-0DBC59835353" xmlns:ns4="74227093-0b21-47a2-be54-96c7133cf6d3" xmlns:ns5="40b1cff7-36b2-4aa1-84ec-0dbc59835353" targetNamespace="http://schemas.microsoft.com/office/2006/metadata/properties" ma:root="true" ma:fieldsID="d87c910c4b6d6dc32a44d30c82c6c587" ns1:_="" ns3:_="" ns4:_="" ns5:_="">
    <xsd:import namespace="http://schemas.microsoft.com/sharepoint/v3"/>
    <xsd:import namespace="40B1CFF7-36B2-4AA1-84EC-0DBC59835353"/>
    <xsd:import namespace="74227093-0b21-47a2-be54-96c7133cf6d3"/>
    <xsd:import namespace="40b1cff7-36b2-4aa1-84ec-0dbc59835353"/>
    <xsd:element name="properties">
      <xsd:complexType>
        <xsd:sequence>
          <xsd:element name="documentManagement">
            <xsd:complexType>
              <xsd:all>
                <xsd:element ref="ns1:ReportOwner"/>
                <xsd:element ref="ns3:MarkelDepartmentTaxHTField0" minOccurs="0"/>
                <xsd:element ref="ns3:MarkelLocationTaxHTField0" minOccurs="0"/>
                <xsd:element ref="ns4:TaxCatchAll" minOccurs="0"/>
                <xsd:element ref="ns4:TaxCatchAllLabel" minOccurs="0"/>
                <xsd:element ref="ns5:DisplayTitle"/>
                <xsd:element ref="ns5: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eportOwner" ma:index="3" ma:displayName="Owner" ma:description="Owner of this document" ma:list="UserInfo" ma:internalName="ReportOwner">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0B1CFF7-36B2-4AA1-84EC-0DBC59835353" elementFormDefault="qualified">
    <xsd:import namespace="http://schemas.microsoft.com/office/2006/documentManagement/types"/>
    <xsd:import namespace="http://schemas.microsoft.com/office/infopath/2007/PartnerControls"/>
    <xsd:element name="MarkelDepartmentTaxHTField0" ma:index="5" ma:taxonomy="true" ma:internalName="MarkelDepartmentTaxHTField0" ma:taxonomyFieldName="MarkelDepartment" ma:displayName="Markel Department" ma:fieldId="{1957b16a-1814-4742-9283-6e1361d88007}" ma:sspId="d6233fd2-fa7f-4178-bfa9-0895385a0058" ma:termSetId="90fdfed4-bf1e-4d29-890b-71c7fce1fa4d" ma:anchorId="00000000-0000-0000-0000-000000000000" ma:open="false" ma:isKeyword="false">
      <xsd:complexType>
        <xsd:sequence>
          <xsd:element ref="pc:Terms" minOccurs="0" maxOccurs="1"/>
        </xsd:sequence>
      </xsd:complexType>
    </xsd:element>
    <xsd:element name="MarkelLocationTaxHTField0" ma:index="7" nillable="true" ma:taxonomy="true" ma:internalName="MarkelLocationTaxHTField0" ma:taxonomyFieldName="MarkelLocation" ma:displayName="Markel Location" ma:fieldId="{2a4684e1-0c4d-4d2d-a000-4dbea61d4f4a}" ma:sspId="d6233fd2-fa7f-4178-bfa9-0895385a0058" ma:termSetId="00d47e97-d4ff-4db5-8bae-3ece2b1e7fcf"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4227093-0b21-47a2-be54-96c7133cf6d3" elementFormDefault="qualified">
    <xsd:import namespace="http://schemas.microsoft.com/office/2006/documentManagement/types"/>
    <xsd:import namespace="http://schemas.microsoft.com/office/infopath/2007/PartnerControls"/>
    <xsd:element name="TaxCatchAll" ma:index="8" nillable="true" ma:displayName="TaxCatchAll" ma:description="" ma:hidden="true" ma:list="{11470dc6-316c-4bbf-9162-0f8e6964a417}" ma:internalName="TaxCatchAll" ma:showField="CatchAllData" ma:web="74227093-0b21-47a2-be54-96c7133cf6d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CatchAllLabel" ma:description="" ma:hidden="true" ma:list="{11470dc6-316c-4bbf-9162-0f8e6964a417}" ma:internalName="TaxCatchAllLabel" ma:readOnly="true" ma:showField="CatchAllDataLabel" ma:web="74227093-0b21-47a2-be54-96c7133cf6d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0b1cff7-36b2-4aa1-84ec-0dbc59835353" elementFormDefault="qualified">
    <xsd:import namespace="http://schemas.microsoft.com/office/2006/documentManagement/types"/>
    <xsd:import namespace="http://schemas.microsoft.com/office/infopath/2007/PartnerControls"/>
    <xsd:element name="DisplayTitle" ma:index="11" ma:displayName="Display Title" ma:description="Long-form title for an item." ma:internalName="DisplayTitle" ma:readOnly="true">
      <xsd:simpleType>
        <xsd:restriction base="dms:Text"/>
      </xsd:simpleType>
    </xsd:element>
    <xsd:element name="Category" ma:index="12" nillable="true" ma:displayName="Category" ma:format="Dropdown" ma:internalName="Category">
      <xsd:simpleType>
        <xsd:restriction base="dms:Choice">
          <xsd:enumeration value="Acknowledgment"/>
          <xsd:enumeration value="Disclaimer"/>
          <xsd:enumeration value="Financial"/>
          <xsd:enumeration value="Legal"/>
          <xsd:enumeration value="Miscellaneous"/>
          <xsd:enumeration value="Release"/>
          <xsd:enumeration value="Reservation of Rights"/>
          <xsd:enumeration value="Subrogation"/>
          <xsd:enumeration value="Vendor"/>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axOccurs="1" ma:index="1" ma:displayName="Title"/>
        <xsd:element ref="dc:subject" minOccurs="0" maxOccurs="1"/>
        <xsd:element ref="dc:description" minOccurs="0" maxOccurs="1"/>
        <xsd:element name="keywords" maxOccurs="1" ma:index="2" ma:displayName="Keywords">
          <xsd:simpleType xmlns:xs="http://www.w3.org/2001/XMLSchema">
            <xsd:restriction base="xsd:string">
              <xsd:minLength value="1"/>
            </xsd:restriction>
          </xsd:simpleType>
        </xsd:element>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ReportOwner xmlns="http://schemas.microsoft.com/sharepoint/v3">
      <UserInfo>
        <DisplayName>Holland, Doreen</DisplayName>
        <AccountId>88</AccountId>
        <AccountType/>
      </UserInfo>
    </ReportOwner>
    <MarkelLocationTaxHTField0 xmlns="40B1CFF7-36B2-4AA1-84EC-0DBC59835353">
      <Terms xmlns="http://schemas.microsoft.com/office/infopath/2007/PartnerControls"/>
    </MarkelLocationTaxHTField0>
    <Category xmlns="40b1cff7-36b2-4aa1-84ec-0dbc59835353">Reservation of Rights</Category>
    <MarkelDepartmentTaxHTField0 xmlns="40B1CFF7-36B2-4AA1-84EC-0DBC59835353">
      <Terms xmlns="http://schemas.microsoft.com/office/infopath/2007/PartnerControls">
        <TermInfo xmlns="http://schemas.microsoft.com/office/infopath/2007/PartnerControls">
          <TermName xmlns="http://schemas.microsoft.com/office/infopath/2007/PartnerControls">Claims</TermName>
          <TermId xmlns="http://schemas.microsoft.com/office/infopath/2007/PartnerControls">b6a2a627-c030-4bff-a629-c414ed4c0004</TermId>
        </TermInfo>
      </Terms>
    </MarkelDepartmentTaxHTField0>
    <TaxCatchAll xmlns="74227093-0b21-47a2-be54-96c7133cf6d3"/>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B054E-9AB9-4EE2-AA22-450AF4AF3406}">
  <ds:schemaRefs>
    <ds:schemaRef ds:uri="http://schemas.microsoft.com/sharepoint/v3/contenttype/forms"/>
  </ds:schemaRefs>
</ds:datastoreItem>
</file>

<file path=customXml/itemProps2.xml><?xml version="1.0" encoding="utf-8"?>
<ds:datastoreItem xmlns:ds="http://schemas.openxmlformats.org/officeDocument/2006/customXml" ds:itemID="{7A11906D-61DF-49D7-A02C-CD79C166BE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0B1CFF7-36B2-4AA1-84EC-0DBC59835353"/>
    <ds:schemaRef ds:uri="74227093-0b21-47a2-be54-96c7133cf6d3"/>
    <ds:schemaRef ds:uri="40b1cff7-36b2-4aa1-84ec-0dbc598353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033E27-B1AA-4194-AD72-12AB1153CBBA}">
  <ds:schemaRefs>
    <ds:schemaRef ds:uri="http://schemas.microsoft.com/office/2006/metadata/properties"/>
    <ds:schemaRef ds:uri="http://schemas.microsoft.com/office/infopath/2007/PartnerControls"/>
    <ds:schemaRef ds:uri="http://schemas.microsoft.com/sharepoint/v3"/>
    <ds:schemaRef ds:uri="40B1CFF7-36B2-4AA1-84EC-0DBC59835353"/>
    <ds:schemaRef ds:uri="40b1cff7-36b2-4aa1-84ec-0dbc59835353"/>
    <ds:schemaRef ds:uri="74227093-0b21-47a2-be54-96c7133cf6d3"/>
  </ds:schemaRefs>
</ds:datastoreItem>
</file>

<file path=customXml/itemProps4.xml><?xml version="1.0" encoding="utf-8"?>
<ds:datastoreItem xmlns:ds="http://schemas.openxmlformats.org/officeDocument/2006/customXml" ds:itemID="{231CFA6A-1F36-453F-AE63-1CBB154C3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3264</Words>
  <Characters>18606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ROR - CD - Primary</vt:lpstr>
    </vt:vector>
  </TitlesOfParts>
  <Company>Markel Southwest Underwriters, Inc.</Company>
  <LinksUpToDate>false</LinksUpToDate>
  <CharactersWithSpaces>21827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ROR - CD - Primary</dc:title>
  <dc:creator>tashley</dc:creator>
  <cp:keywords>reserv of rights, reservation of rights, construction defect primary, coverage letter template, reserve rights</cp:keywords>
  <cp:lastModifiedBy>Matthew S. Sorem</cp:lastModifiedBy>
  <cp:revision>2</cp:revision>
  <cp:lastPrinted>2014-10-13T16:38:00Z</cp:lastPrinted>
  <dcterms:created xsi:type="dcterms:W3CDTF">2019-01-24T21:45:00Z</dcterms:created>
  <dcterms:modified xsi:type="dcterms:W3CDTF">2019-01-24T21:45:00Z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0x0101002F69C857934E491AA916DFC9D1FBD72900C14E62BFB9818D4DBF6ADFA0DD2031B9</vt:lpwstr>
  </property>
  <property fmtid="{D5CDD505-2E9C-101B-9397-08002B2CF9AE}" pid="3" name="MarkelDepartment">
    <vt:lpwstr>1</vt:lpwstr>
  </property>
  <property fmtid="{D5CDD505-2E9C-101B-9397-08002B2CF9AE}" pid="4" name="TaxCatchAll">
    <vt:lpwstr/>
  </property>
  <property fmtid="{D5CDD505-2E9C-101B-9397-08002B2CF9AE}" pid="5" name="MarkelDepartmentTaxHTField0">
    <vt:lpwstr>Claims|b6a2a627-c030-4bff-a629-c414ed4c0004</vt:lpwstr>
  </property>
  <property fmtid="{D5CDD505-2E9C-101B-9397-08002B2CF9AE}" pid="6" name="ReportOwner">
    <vt:lpwstr>88;#Holland, Doreen</vt:lpwstr>
  </property>
  <property fmtid="{D5CDD505-2E9C-101B-9397-08002B2CF9AE}" pid="7" name="MarkelLocationTaxHTField0">
    <vt:lpwstr/>
  </property>
  <property fmtid="{D5CDD505-2E9C-101B-9397-08002B2CF9AE}" pid="8" name="Category">
    <vt:lpwstr>Reservation of Rights</vt:lpwstr>
  </property>
</Properties>
</file>